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B6" w:rsidRPr="00C950B6" w:rsidRDefault="00C950B6" w:rsidP="001A7828">
      <w:pPr>
        <w:rPr>
          <w:rFonts w:ascii="Times New Roman" w:hAnsi="Times New Roman" w:cs="Times New Roman"/>
          <w:b/>
          <w:sz w:val="36"/>
          <w:szCs w:val="24"/>
        </w:rPr>
      </w:pPr>
      <w:r w:rsidRPr="00C950B6">
        <w:rPr>
          <w:rFonts w:ascii="Times New Roman" w:hAnsi="Times New Roman" w:cs="Times New Roman"/>
          <w:b/>
          <w:sz w:val="36"/>
          <w:szCs w:val="24"/>
        </w:rPr>
        <w:t>Funded PhD positions at Fudan University, China</w:t>
      </w:r>
      <w:r>
        <w:rPr>
          <w:rFonts w:ascii="Times New Roman" w:hAnsi="Times New Roman" w:cs="Times New Roman"/>
          <w:b/>
          <w:sz w:val="36"/>
          <w:szCs w:val="24"/>
        </w:rPr>
        <w:t xml:space="preserve"> 2017-2020</w:t>
      </w:r>
    </w:p>
    <w:p w:rsidR="00C950B6" w:rsidRPr="00C950B6" w:rsidRDefault="00C950B6" w:rsidP="00C950B6">
      <w:pPr>
        <w:rPr>
          <w:rFonts w:ascii="Times New Roman" w:hAnsi="Times New Roman" w:cs="Times New Roman"/>
          <w:b/>
          <w:sz w:val="24"/>
          <w:szCs w:val="24"/>
        </w:rPr>
      </w:pPr>
      <w:r w:rsidRPr="00C950B6">
        <w:rPr>
          <w:rFonts w:ascii="Times New Roman" w:hAnsi="Times New Roman" w:cs="Times New Roman"/>
          <w:b/>
          <w:sz w:val="24"/>
          <w:szCs w:val="24"/>
        </w:rPr>
        <w:t>ENVIRONMENTAL MANAGEMENT</w:t>
      </w:r>
    </w:p>
    <w:p w:rsidR="00C950B6" w:rsidRPr="00C950B6" w:rsidRDefault="00C950B6" w:rsidP="00C950B6">
      <w:pPr>
        <w:rPr>
          <w:rFonts w:ascii="Times New Roman" w:hAnsi="Times New Roman" w:cs="Times New Roman"/>
          <w:b/>
          <w:sz w:val="24"/>
          <w:szCs w:val="24"/>
        </w:rPr>
      </w:pPr>
      <w:r w:rsidRPr="00C950B6">
        <w:rPr>
          <w:rFonts w:ascii="Times New Roman" w:hAnsi="Times New Roman" w:cs="Times New Roman"/>
          <w:b/>
          <w:sz w:val="24"/>
          <w:szCs w:val="24"/>
        </w:rPr>
        <w:t>ENVIRONMENTAL SCIENCE</w:t>
      </w:r>
    </w:p>
    <w:p w:rsidR="00C950B6" w:rsidRDefault="00C950B6" w:rsidP="00C950B6">
      <w:pPr>
        <w:rPr>
          <w:rFonts w:ascii="Times New Roman" w:hAnsi="Times New Roman" w:cs="Times New Roman"/>
          <w:b/>
          <w:sz w:val="24"/>
          <w:szCs w:val="24"/>
        </w:rPr>
      </w:pPr>
      <w:r w:rsidRPr="00C950B6">
        <w:rPr>
          <w:rFonts w:ascii="Times New Roman" w:hAnsi="Times New Roman" w:cs="Times New Roman"/>
          <w:b/>
          <w:sz w:val="24"/>
          <w:szCs w:val="24"/>
        </w:rPr>
        <w:t>ENVIRONMENTAL ENGINEERING</w:t>
      </w:r>
    </w:p>
    <w:p w:rsidR="0000693E" w:rsidRPr="00C950B6" w:rsidRDefault="00C950B6" w:rsidP="00C950B6">
      <w:pPr>
        <w:rPr>
          <w:rFonts w:ascii="Times New Roman" w:hAnsi="Times New Roman" w:cs="Times New Roman"/>
          <w:b/>
          <w:sz w:val="24"/>
          <w:szCs w:val="24"/>
        </w:rPr>
      </w:pPr>
      <w:r>
        <w:rPr>
          <w:rFonts w:ascii="Times New Roman" w:hAnsi="Times New Roman" w:cs="Times New Roman"/>
          <w:b/>
          <w:sz w:val="24"/>
          <w:szCs w:val="24"/>
        </w:rPr>
        <w:t xml:space="preserve">Deadline: </w:t>
      </w:r>
      <w:r w:rsidR="0000693E">
        <w:rPr>
          <w:rFonts w:ascii="Times New Roman" w:hAnsi="Times New Roman" w:cs="Times New Roman"/>
          <w:b/>
          <w:sz w:val="24"/>
          <w:szCs w:val="24"/>
        </w:rPr>
        <w:t>February 19</w:t>
      </w:r>
      <w:r w:rsidR="0000693E" w:rsidRPr="0000693E">
        <w:rPr>
          <w:rFonts w:ascii="Times New Roman" w:hAnsi="Times New Roman" w:cs="Times New Roman"/>
          <w:b/>
          <w:sz w:val="24"/>
          <w:szCs w:val="24"/>
          <w:vertAlign w:val="superscript"/>
        </w:rPr>
        <w:t>th</w:t>
      </w:r>
      <w:r>
        <w:rPr>
          <w:rFonts w:ascii="Times New Roman" w:hAnsi="Times New Roman" w:cs="Times New Roman"/>
          <w:b/>
          <w:sz w:val="24"/>
          <w:szCs w:val="24"/>
        </w:rPr>
        <w:t xml:space="preserve"> 2017</w:t>
      </w:r>
    </w:p>
    <w:p w:rsidR="00C950B6" w:rsidRPr="00C950B6" w:rsidRDefault="00C950B6" w:rsidP="00C950B6">
      <w:pPr>
        <w:rPr>
          <w:rFonts w:ascii="Times New Roman" w:hAnsi="Times New Roman" w:cs="Times New Roman"/>
          <w:b/>
          <w:sz w:val="24"/>
          <w:szCs w:val="24"/>
        </w:rPr>
      </w:pPr>
    </w:p>
    <w:p w:rsidR="007947C0" w:rsidRDefault="00C950B6" w:rsidP="00C950B6">
      <w:pPr>
        <w:jc w:val="left"/>
        <w:rPr>
          <w:rFonts w:ascii="Times New Roman" w:hAnsi="Times New Roman" w:cs="Times New Roman"/>
          <w:sz w:val="24"/>
          <w:szCs w:val="24"/>
        </w:rPr>
      </w:pPr>
      <w:r w:rsidRPr="00C950B6">
        <w:rPr>
          <w:rFonts w:ascii="Times New Roman" w:hAnsi="Times New Roman" w:cs="Times New Roman"/>
          <w:sz w:val="24"/>
          <w:szCs w:val="24"/>
        </w:rPr>
        <w:t xml:space="preserve">Prof. Marie Harder </w:t>
      </w:r>
      <w:r w:rsidR="0000693E">
        <w:rPr>
          <w:rFonts w:ascii="Times New Roman" w:hAnsi="Times New Roman" w:cs="Times New Roman"/>
          <w:sz w:val="24"/>
          <w:szCs w:val="24"/>
        </w:rPr>
        <w:t xml:space="preserve">(MKH) </w:t>
      </w:r>
      <w:r w:rsidRPr="00C950B6">
        <w:rPr>
          <w:rFonts w:ascii="Times New Roman" w:hAnsi="Times New Roman" w:cs="Times New Roman"/>
          <w:sz w:val="24"/>
          <w:szCs w:val="24"/>
        </w:rPr>
        <w:t>is a China National Thousand Talents professor at Fudan University, one of the top 5 universities in China and an affiliated member of the UK Tyndall Centre.</w:t>
      </w:r>
      <w:r>
        <w:rPr>
          <w:rFonts w:ascii="Times New Roman" w:hAnsi="Times New Roman" w:cs="Times New Roman"/>
          <w:sz w:val="24"/>
          <w:szCs w:val="24"/>
        </w:rPr>
        <w:t xml:space="preserve"> She is welcoming non-Chinese nationals with excellent English writing and speaking ability to apply for PhD positions in China, which are eligible for the China government scholarships which cover all costs and fees (except flights) for 3-5 years of study.</w:t>
      </w:r>
      <w:r w:rsidR="00DA2EA1">
        <w:rPr>
          <w:rFonts w:ascii="Times New Roman" w:hAnsi="Times New Roman" w:cs="Times New Roman"/>
          <w:sz w:val="24"/>
          <w:szCs w:val="24"/>
        </w:rPr>
        <w:t xml:space="preserve"> However, many documents will need to be prepared and submitted by the deadline of </w:t>
      </w:r>
      <w:r w:rsidR="0000693E">
        <w:rPr>
          <w:rFonts w:ascii="Times New Roman" w:hAnsi="Times New Roman" w:cs="Times New Roman"/>
          <w:sz w:val="24"/>
          <w:szCs w:val="24"/>
        </w:rPr>
        <w:t>February 19</w:t>
      </w:r>
      <w:r w:rsidR="0000693E" w:rsidRPr="0000693E">
        <w:rPr>
          <w:rFonts w:ascii="Times New Roman" w:hAnsi="Times New Roman" w:cs="Times New Roman"/>
          <w:sz w:val="24"/>
          <w:szCs w:val="24"/>
          <w:vertAlign w:val="superscript"/>
        </w:rPr>
        <w:t>th</w:t>
      </w:r>
      <w:r w:rsidR="00DA2EA1">
        <w:rPr>
          <w:rFonts w:ascii="Times New Roman" w:hAnsi="Times New Roman" w:cs="Times New Roman"/>
          <w:sz w:val="24"/>
          <w:szCs w:val="24"/>
        </w:rPr>
        <w:t>, 2017</w:t>
      </w:r>
      <w:r w:rsidR="0000693E">
        <w:rPr>
          <w:rFonts w:ascii="Times New Roman" w:hAnsi="Times New Roman" w:cs="Times New Roman"/>
          <w:sz w:val="24"/>
          <w:szCs w:val="24"/>
        </w:rPr>
        <w:t>: only</w:t>
      </w:r>
      <w:r w:rsidR="007947C0">
        <w:rPr>
          <w:rFonts w:ascii="Times New Roman" w:hAnsi="Times New Roman" w:cs="Times New Roman"/>
          <w:sz w:val="24"/>
          <w:szCs w:val="24"/>
        </w:rPr>
        <w:t xml:space="preserve"> determined people should apply.</w:t>
      </w:r>
    </w:p>
    <w:p w:rsidR="007947C0" w:rsidRDefault="007947C0" w:rsidP="00C950B6">
      <w:pPr>
        <w:jc w:val="left"/>
        <w:rPr>
          <w:rFonts w:ascii="Times New Roman" w:hAnsi="Times New Roman" w:cs="Times New Roman"/>
          <w:sz w:val="24"/>
          <w:szCs w:val="24"/>
        </w:rPr>
      </w:pPr>
    </w:p>
    <w:p w:rsidR="00C950B6" w:rsidRDefault="00C950B6" w:rsidP="00C950B6">
      <w:pPr>
        <w:jc w:val="left"/>
        <w:rPr>
          <w:rFonts w:ascii="Times New Roman" w:hAnsi="Times New Roman" w:cs="Times New Roman"/>
          <w:sz w:val="24"/>
          <w:szCs w:val="24"/>
        </w:rPr>
      </w:pPr>
      <w:r>
        <w:rPr>
          <w:rFonts w:ascii="Times New Roman" w:hAnsi="Times New Roman" w:cs="Times New Roman"/>
          <w:sz w:val="24"/>
          <w:szCs w:val="24"/>
        </w:rPr>
        <w:t xml:space="preserve">Students can directly approach faculty who are certified as PhD supervisors (see </w:t>
      </w:r>
      <w:hyperlink r:id="rId5" w:history="1">
        <w:r w:rsidR="00B27EFD" w:rsidRPr="00001A3B">
          <w:rPr>
            <w:rStyle w:val="Hyperlink"/>
            <w:rFonts w:ascii="Times New Roman" w:hAnsi="Times New Roman" w:cs="Times New Roman"/>
            <w:color w:val="auto"/>
            <w:sz w:val="24"/>
            <w:szCs w:val="24"/>
          </w:rPr>
          <w:t>Faculty</w:t>
        </w:r>
      </w:hyperlink>
      <w:r w:rsidR="00B27EFD">
        <w:rPr>
          <w:rStyle w:val="Hyperlink"/>
          <w:rFonts w:ascii="Times New Roman" w:hAnsi="Times New Roman" w:cs="Times New Roman"/>
          <w:color w:val="auto"/>
          <w:sz w:val="24"/>
          <w:szCs w:val="24"/>
        </w:rPr>
        <w:t>)</w:t>
      </w:r>
      <w:r w:rsidR="007947C0">
        <w:rPr>
          <w:rStyle w:val="Hyperlink"/>
          <w:rFonts w:ascii="Times New Roman" w:hAnsi="Times New Roman" w:cs="Times New Roman"/>
          <w:color w:val="auto"/>
          <w:sz w:val="24"/>
          <w:szCs w:val="24"/>
        </w:rPr>
        <w:t xml:space="preserve"> </w:t>
      </w:r>
      <w:r w:rsidR="007947C0" w:rsidRPr="007947C0">
        <w:rPr>
          <w:rStyle w:val="Hyperlink"/>
          <w:rFonts w:ascii="Times New Roman" w:hAnsi="Times New Roman" w:cs="Times New Roman"/>
          <w:color w:val="auto"/>
          <w:sz w:val="24"/>
          <w:szCs w:val="24"/>
          <w:u w:val="none"/>
        </w:rPr>
        <w:t>and follow the normal application process</w:t>
      </w:r>
      <w:r w:rsidRPr="007947C0">
        <w:rPr>
          <w:rFonts w:ascii="Times New Roman" w:hAnsi="Times New Roman" w:cs="Times New Roman"/>
          <w:sz w:val="24"/>
          <w:szCs w:val="24"/>
        </w:rPr>
        <w:t>,</w:t>
      </w:r>
      <w:r>
        <w:rPr>
          <w:rFonts w:ascii="Times New Roman" w:hAnsi="Times New Roman" w:cs="Times New Roman"/>
          <w:sz w:val="24"/>
          <w:szCs w:val="24"/>
        </w:rPr>
        <w:t xml:space="preserve"> but </w:t>
      </w:r>
      <w:r w:rsidRPr="007947C0">
        <w:rPr>
          <w:rFonts w:ascii="Times New Roman" w:hAnsi="Times New Roman" w:cs="Times New Roman"/>
          <w:b/>
          <w:sz w:val="24"/>
          <w:szCs w:val="24"/>
        </w:rPr>
        <w:t xml:space="preserve">Prof Harder is </w:t>
      </w:r>
      <w:r w:rsidR="007947C0" w:rsidRPr="007947C0">
        <w:rPr>
          <w:rFonts w:ascii="Times New Roman" w:hAnsi="Times New Roman" w:cs="Times New Roman"/>
          <w:b/>
          <w:sz w:val="24"/>
          <w:szCs w:val="24"/>
        </w:rPr>
        <w:t xml:space="preserve">also </w:t>
      </w:r>
      <w:r w:rsidRPr="007947C0">
        <w:rPr>
          <w:rFonts w:ascii="Times New Roman" w:hAnsi="Times New Roman" w:cs="Times New Roman"/>
          <w:b/>
          <w:sz w:val="24"/>
          <w:szCs w:val="24"/>
        </w:rPr>
        <w:t>personally coordinating the recruitment of students</w:t>
      </w:r>
      <w:r w:rsidR="000B0530" w:rsidRPr="007947C0">
        <w:rPr>
          <w:rFonts w:ascii="Times New Roman" w:hAnsi="Times New Roman" w:cs="Times New Roman"/>
          <w:b/>
          <w:sz w:val="24"/>
          <w:szCs w:val="24"/>
        </w:rPr>
        <w:t>,</w:t>
      </w:r>
      <w:r w:rsidR="000B0530">
        <w:rPr>
          <w:rFonts w:ascii="Times New Roman" w:hAnsi="Times New Roman" w:cs="Times New Roman"/>
          <w:sz w:val="24"/>
          <w:szCs w:val="24"/>
        </w:rPr>
        <w:t xml:space="preserve"> with a</w:t>
      </w:r>
      <w:r w:rsidR="007947C0">
        <w:rPr>
          <w:rFonts w:ascii="Times New Roman" w:hAnsi="Times New Roman" w:cs="Times New Roman"/>
          <w:sz w:val="24"/>
          <w:szCs w:val="24"/>
        </w:rPr>
        <w:t xml:space="preserve">ssistance of </w:t>
      </w:r>
      <w:proofErr w:type="spellStart"/>
      <w:r w:rsidR="007947C0">
        <w:rPr>
          <w:rFonts w:ascii="Times New Roman" w:hAnsi="Times New Roman" w:cs="Times New Roman"/>
          <w:sz w:val="24"/>
          <w:szCs w:val="24"/>
        </w:rPr>
        <w:t>Prof.</w:t>
      </w:r>
      <w:proofErr w:type="spellEnd"/>
      <w:r w:rsidR="007947C0">
        <w:rPr>
          <w:rFonts w:ascii="Times New Roman" w:hAnsi="Times New Roman" w:cs="Times New Roman"/>
          <w:sz w:val="24"/>
          <w:szCs w:val="24"/>
        </w:rPr>
        <w:t xml:space="preserve"> Wang Yutao to</w:t>
      </w:r>
      <w:r w:rsidR="000B0530">
        <w:rPr>
          <w:rFonts w:ascii="Times New Roman" w:hAnsi="Times New Roman" w:cs="Times New Roman"/>
          <w:sz w:val="24"/>
          <w:szCs w:val="24"/>
        </w:rPr>
        <w:t xml:space="preserve"> </w:t>
      </w:r>
      <w:r>
        <w:rPr>
          <w:rFonts w:ascii="Times New Roman" w:hAnsi="Times New Roman" w:cs="Times New Roman"/>
          <w:sz w:val="24"/>
          <w:szCs w:val="24"/>
        </w:rPr>
        <w:t xml:space="preserve">be </w:t>
      </w:r>
      <w:r w:rsidRPr="007947C0">
        <w:rPr>
          <w:rFonts w:ascii="Times New Roman" w:hAnsi="Times New Roman" w:cs="Times New Roman"/>
          <w:b/>
          <w:sz w:val="24"/>
          <w:szCs w:val="24"/>
        </w:rPr>
        <w:t>co-supervised</w:t>
      </w:r>
      <w:r>
        <w:rPr>
          <w:rFonts w:ascii="Times New Roman" w:hAnsi="Times New Roman" w:cs="Times New Roman"/>
          <w:sz w:val="24"/>
          <w:szCs w:val="24"/>
        </w:rPr>
        <w:t xml:space="preserve"> by herself </w:t>
      </w:r>
      <w:r w:rsidR="0000693E">
        <w:rPr>
          <w:rFonts w:ascii="Times New Roman" w:hAnsi="Times New Roman" w:cs="Times New Roman"/>
          <w:sz w:val="24"/>
          <w:szCs w:val="24"/>
        </w:rPr>
        <w:t xml:space="preserve">and another professor, or herself </w:t>
      </w:r>
      <w:r>
        <w:rPr>
          <w:rFonts w:ascii="Times New Roman" w:hAnsi="Times New Roman" w:cs="Times New Roman"/>
          <w:sz w:val="24"/>
          <w:szCs w:val="24"/>
        </w:rPr>
        <w:t xml:space="preserve">plus </w:t>
      </w:r>
      <w:r w:rsidR="0000693E">
        <w:rPr>
          <w:rFonts w:ascii="Times New Roman" w:hAnsi="Times New Roman" w:cs="Times New Roman"/>
          <w:sz w:val="24"/>
          <w:szCs w:val="24"/>
        </w:rPr>
        <w:t>a junior faculty member,</w:t>
      </w:r>
      <w:r w:rsidR="007947C0">
        <w:rPr>
          <w:rFonts w:ascii="Times New Roman" w:hAnsi="Times New Roman" w:cs="Times New Roman"/>
          <w:sz w:val="24"/>
          <w:szCs w:val="24"/>
        </w:rPr>
        <w:t xml:space="preserve"> across a range of topics</w:t>
      </w:r>
      <w:r w:rsidR="00B27EFD">
        <w:rPr>
          <w:rFonts w:ascii="Times New Roman" w:hAnsi="Times New Roman" w:cs="Times New Roman"/>
          <w:sz w:val="24"/>
          <w:szCs w:val="24"/>
        </w:rPr>
        <w:t>:</w:t>
      </w:r>
    </w:p>
    <w:p w:rsidR="00C950B6" w:rsidRDefault="00C950B6" w:rsidP="00C950B6">
      <w:pPr>
        <w:jc w:val="left"/>
        <w:rPr>
          <w:rFonts w:ascii="Times New Roman" w:hAnsi="Times New Roman" w:cs="Times New Roman"/>
          <w:sz w:val="24"/>
          <w:szCs w:val="24"/>
        </w:rPr>
      </w:pPr>
    </w:p>
    <w:p w:rsidR="0058137C" w:rsidRPr="0000693E" w:rsidRDefault="0000693E" w:rsidP="0058137C">
      <w:pPr>
        <w:jc w:val="left"/>
      </w:pPr>
      <w:r w:rsidRPr="0000693E">
        <w:t xml:space="preserve">(with </w:t>
      </w:r>
      <w:proofErr w:type="spellStart"/>
      <w:r w:rsidRPr="0000693E">
        <w:t>Dr.</w:t>
      </w:r>
      <w:proofErr w:type="spellEnd"/>
      <w:r w:rsidRPr="0000693E">
        <w:t xml:space="preserve"> Liu, </w:t>
      </w:r>
      <w:proofErr w:type="spellStart"/>
      <w:r w:rsidRPr="0000693E">
        <w:t>PingYang</w:t>
      </w:r>
      <w:proofErr w:type="spellEnd"/>
      <w:r w:rsidRPr="0000693E">
        <w:t>)</w:t>
      </w:r>
    </w:p>
    <w:p w:rsidR="0058137C" w:rsidRPr="0000693E" w:rsidRDefault="0058137C" w:rsidP="0058137C">
      <w:pPr>
        <w:jc w:val="left"/>
      </w:pPr>
      <w:r w:rsidRPr="0000693E">
        <w:t xml:space="preserve">Values-based approaches to environmental valuation </w:t>
      </w:r>
    </w:p>
    <w:p w:rsidR="0058137C" w:rsidRDefault="0058137C" w:rsidP="0058137C">
      <w:pPr>
        <w:jc w:val="left"/>
      </w:pPr>
      <w:r w:rsidRPr="0000693E">
        <w:t>Shared values (many sub-topics possible)</w:t>
      </w:r>
    </w:p>
    <w:p w:rsidR="00A84175" w:rsidRPr="0000693E" w:rsidRDefault="00A84175" w:rsidP="0058137C">
      <w:pPr>
        <w:jc w:val="left"/>
      </w:pPr>
      <w:r>
        <w:t>Models of participation for common pool resource management</w:t>
      </w:r>
    </w:p>
    <w:p w:rsidR="0000693E" w:rsidRDefault="0000693E" w:rsidP="0000693E">
      <w:pPr>
        <w:jc w:val="left"/>
      </w:pPr>
      <w:r>
        <w:t>Oral history studies of Chinese water towns: changing human-water, human-land, and individual-community connections.</w:t>
      </w:r>
    </w:p>
    <w:p w:rsidR="0000693E" w:rsidRDefault="0000693E" w:rsidP="0000693E">
      <w:pPr>
        <w:jc w:val="left"/>
      </w:pPr>
      <w:r>
        <w:t>Development of Community Supported Agriculture, natural farming and organic farming (China focus)</w:t>
      </w:r>
    </w:p>
    <w:p w:rsidR="0000693E" w:rsidRDefault="0000693E" w:rsidP="0000693E">
      <w:pPr>
        <w:jc w:val="left"/>
      </w:pPr>
      <w:r>
        <w:t>Community mechanisms and collective action for common pool resource management (China focus)</w:t>
      </w:r>
    </w:p>
    <w:p w:rsidR="0000693E" w:rsidRDefault="0000693E" w:rsidP="0000693E">
      <w:pPr>
        <w:jc w:val="left"/>
      </w:pPr>
      <w:r>
        <w:t>Rural community restoration in the</w:t>
      </w:r>
      <w:r w:rsidR="00A84175">
        <w:t xml:space="preserve"> context of rapid urbanization </w:t>
      </w:r>
    </w:p>
    <w:p w:rsidR="0000693E" w:rsidRDefault="0000693E" w:rsidP="0058137C">
      <w:pPr>
        <w:jc w:val="left"/>
      </w:pPr>
    </w:p>
    <w:p w:rsidR="000B0530" w:rsidRPr="00A84175" w:rsidRDefault="000B0530" w:rsidP="000B0530">
      <w:pPr>
        <w:jc w:val="left"/>
      </w:pPr>
      <w:r w:rsidRPr="00A84175">
        <w:rPr>
          <w:rFonts w:hint="eastAsia"/>
        </w:rPr>
        <w:t xml:space="preserve">(with </w:t>
      </w:r>
      <w:proofErr w:type="spellStart"/>
      <w:r w:rsidRPr="00A84175">
        <w:rPr>
          <w:rFonts w:hint="eastAsia"/>
        </w:rPr>
        <w:t>Dr.</w:t>
      </w:r>
      <w:proofErr w:type="spellEnd"/>
      <w:r w:rsidRPr="00A84175">
        <w:rPr>
          <w:rFonts w:hint="eastAsia"/>
        </w:rPr>
        <w:t xml:space="preserve"> </w:t>
      </w:r>
      <w:r w:rsidRPr="00A84175">
        <w:t>Jiang, Ping)</w:t>
      </w:r>
    </w:p>
    <w:p w:rsidR="000B0530" w:rsidRPr="00A84175" w:rsidRDefault="000B0530" w:rsidP="000B0530">
      <w:pPr>
        <w:jc w:val="left"/>
      </w:pPr>
      <w:r w:rsidRPr="00A84175">
        <w:t>Environmental sustainable development with co-benefits approach</w:t>
      </w:r>
      <w:r w:rsidRPr="00A84175">
        <w:br/>
        <w:t>Low carbon sustainability: climate change, environmental management, energy saving technologies and social behaviour.</w:t>
      </w:r>
      <w:r w:rsidRPr="00A84175">
        <w:br/>
        <w:t>Low carbon management systems for low carbon communities</w:t>
      </w:r>
    </w:p>
    <w:p w:rsidR="000B0530" w:rsidRPr="00A84175" w:rsidRDefault="000B0530" w:rsidP="000B0530">
      <w:pPr>
        <w:jc w:val="left"/>
      </w:pPr>
    </w:p>
    <w:p w:rsidR="00C22C40" w:rsidRDefault="00C22C40" w:rsidP="000B0530">
      <w:pPr>
        <w:jc w:val="left"/>
      </w:pPr>
      <w:r>
        <w:t xml:space="preserve">(with Prof. Wang </w:t>
      </w:r>
      <w:proofErr w:type="spellStart"/>
      <w:r>
        <w:t>YuTao</w:t>
      </w:r>
      <w:proofErr w:type="spellEnd"/>
      <w:r>
        <w:t>)</w:t>
      </w:r>
    </w:p>
    <w:p w:rsidR="00C22C40" w:rsidRDefault="00C22C40" w:rsidP="000B0530">
      <w:pPr>
        <w:jc w:val="left"/>
      </w:pPr>
      <w:r>
        <w:t xml:space="preserve">Industrial ecology, </w:t>
      </w:r>
    </w:p>
    <w:p w:rsidR="00C22C40" w:rsidRDefault="00C22C40" w:rsidP="000B0530">
      <w:pPr>
        <w:jc w:val="left"/>
      </w:pPr>
      <w:r>
        <w:lastRenderedPageBreak/>
        <w:t xml:space="preserve">environmental management and policy, </w:t>
      </w:r>
    </w:p>
    <w:p w:rsidR="00C22C40" w:rsidRDefault="00C22C40" w:rsidP="000B0530">
      <w:pPr>
        <w:jc w:val="left"/>
      </w:pPr>
      <w:r>
        <w:t xml:space="preserve">natural capital and management, </w:t>
      </w:r>
    </w:p>
    <w:p w:rsidR="00C22C40" w:rsidRDefault="00C22C40" w:rsidP="000B0530">
      <w:pPr>
        <w:jc w:val="left"/>
      </w:pPr>
      <w:r>
        <w:t>circular economy</w:t>
      </w:r>
      <w:r w:rsidRPr="00A84175">
        <w:t xml:space="preserve"> </w:t>
      </w:r>
    </w:p>
    <w:p w:rsidR="00C22C40" w:rsidRDefault="00C22C40" w:rsidP="000B0530">
      <w:pPr>
        <w:jc w:val="left"/>
      </w:pPr>
    </w:p>
    <w:p w:rsidR="000B0530" w:rsidRDefault="000B0530" w:rsidP="000B0530">
      <w:pPr>
        <w:jc w:val="left"/>
        <w:rPr>
          <w:szCs w:val="21"/>
        </w:rPr>
      </w:pPr>
      <w:r w:rsidRPr="00A84175">
        <w:t xml:space="preserve">(with </w:t>
      </w:r>
      <w:proofErr w:type="spellStart"/>
      <w:r w:rsidRPr="00A84175">
        <w:t>Dr.</w:t>
      </w:r>
      <w:proofErr w:type="spellEnd"/>
      <w:r w:rsidRPr="00A84175">
        <w:t xml:space="preserve"> Huang, </w:t>
      </w:r>
      <w:proofErr w:type="spellStart"/>
      <w:r w:rsidRPr="00A84175">
        <w:t>Wenfang</w:t>
      </w:r>
      <w:proofErr w:type="spellEnd"/>
      <w:r>
        <w:rPr>
          <w:szCs w:val="21"/>
        </w:rPr>
        <w:t>)</w:t>
      </w:r>
    </w:p>
    <w:p w:rsidR="000B0530" w:rsidRDefault="000B0530" w:rsidP="000B0530">
      <w:pPr>
        <w:jc w:val="left"/>
        <w:rPr>
          <w:szCs w:val="21"/>
        </w:rPr>
      </w:pPr>
      <w:r>
        <w:rPr>
          <w:szCs w:val="21"/>
        </w:rPr>
        <w:t>Waste management: public policy and implementation for cities</w:t>
      </w:r>
    </w:p>
    <w:p w:rsidR="000B0530" w:rsidRDefault="000B0530" w:rsidP="000B0530">
      <w:pPr>
        <w:jc w:val="left"/>
        <w:rPr>
          <w:szCs w:val="21"/>
        </w:rPr>
      </w:pPr>
      <w:r>
        <w:rPr>
          <w:szCs w:val="21"/>
        </w:rPr>
        <w:t>Value chains in domestic waste</w:t>
      </w:r>
    </w:p>
    <w:p w:rsidR="000B0530" w:rsidRDefault="000B0530" w:rsidP="000B0530">
      <w:pPr>
        <w:jc w:val="left"/>
        <w:rPr>
          <w:szCs w:val="21"/>
        </w:rPr>
      </w:pPr>
      <w:r>
        <w:rPr>
          <w:szCs w:val="21"/>
        </w:rPr>
        <w:t>Incentives for behaviour change for residential waste</w:t>
      </w:r>
    </w:p>
    <w:p w:rsidR="000B0530" w:rsidRDefault="000B0530" w:rsidP="000B0530">
      <w:pPr>
        <w:jc w:val="left"/>
      </w:pPr>
      <w:r w:rsidRPr="0000693E">
        <w:t xml:space="preserve"> </w:t>
      </w:r>
    </w:p>
    <w:p w:rsidR="0058137C" w:rsidRPr="0000693E" w:rsidRDefault="0000693E" w:rsidP="000B0530">
      <w:pPr>
        <w:jc w:val="left"/>
      </w:pPr>
      <w:r w:rsidRPr="0000693E">
        <w:t xml:space="preserve">(with </w:t>
      </w:r>
      <w:proofErr w:type="spellStart"/>
      <w:r w:rsidRPr="0000693E">
        <w:t>Dr.</w:t>
      </w:r>
      <w:proofErr w:type="spellEnd"/>
      <w:r w:rsidRPr="0000693E">
        <w:t xml:space="preserve"> Zhang, Yi)</w:t>
      </w:r>
    </w:p>
    <w:p w:rsidR="0058137C" w:rsidRPr="0000693E" w:rsidRDefault="0058137C" w:rsidP="0058137C">
      <w:pPr>
        <w:jc w:val="left"/>
      </w:pPr>
      <w:r w:rsidRPr="0000693E">
        <w:t>Treatment of toxic and recalcitrant industrial wastewaters</w:t>
      </w:r>
    </w:p>
    <w:p w:rsidR="0058137C" w:rsidRPr="0000693E" w:rsidRDefault="0058137C" w:rsidP="0058137C">
      <w:pPr>
        <w:jc w:val="left"/>
      </w:pPr>
      <w:r w:rsidRPr="0000693E">
        <w:t>Aerobic granular sludge process</w:t>
      </w:r>
    </w:p>
    <w:p w:rsidR="0000693E" w:rsidRPr="0000693E" w:rsidRDefault="0058137C" w:rsidP="0058137C">
      <w:pPr>
        <w:jc w:val="left"/>
      </w:pPr>
      <w:r w:rsidRPr="0000693E">
        <w:t>Value-added products from waste materials</w:t>
      </w:r>
    </w:p>
    <w:p w:rsidR="0000693E" w:rsidRPr="0000693E" w:rsidRDefault="0000693E" w:rsidP="0058137C">
      <w:pPr>
        <w:jc w:val="left"/>
      </w:pPr>
    </w:p>
    <w:p w:rsidR="0000693E" w:rsidRPr="0000693E" w:rsidRDefault="0000693E" w:rsidP="0058137C">
      <w:pPr>
        <w:jc w:val="left"/>
      </w:pPr>
      <w:r w:rsidRPr="0000693E">
        <w:t xml:space="preserve">(to be led by </w:t>
      </w:r>
      <w:proofErr w:type="spellStart"/>
      <w:r w:rsidRPr="0000693E">
        <w:t>Prof.</w:t>
      </w:r>
      <w:proofErr w:type="spellEnd"/>
      <w:r w:rsidRPr="0000693E">
        <w:t xml:space="preserve"> Wang, </w:t>
      </w:r>
      <w:proofErr w:type="spellStart"/>
      <w:r w:rsidRPr="0000693E">
        <w:t>XiangRong</w:t>
      </w:r>
      <w:proofErr w:type="spellEnd"/>
      <w:r w:rsidRPr="0000693E">
        <w:t>)</w:t>
      </w:r>
    </w:p>
    <w:p w:rsidR="0000693E" w:rsidRDefault="0000693E" w:rsidP="0058137C">
      <w:pPr>
        <w:jc w:val="left"/>
      </w:pPr>
      <w:r>
        <w:t>Urban Eco-Planning &amp; Design</w:t>
      </w:r>
    </w:p>
    <w:p w:rsidR="0000693E" w:rsidRDefault="0000693E" w:rsidP="0058137C">
      <w:pPr>
        <w:jc w:val="left"/>
      </w:pPr>
      <w:r>
        <w:t>Complex urban systems</w:t>
      </w:r>
    </w:p>
    <w:p w:rsidR="0000693E" w:rsidRPr="0000693E" w:rsidRDefault="0000693E" w:rsidP="0058137C">
      <w:pPr>
        <w:jc w:val="left"/>
      </w:pPr>
      <w:r>
        <w:t>Urban Environmental Studies</w:t>
      </w:r>
    </w:p>
    <w:p w:rsidR="00C950B6" w:rsidRPr="0000693E" w:rsidRDefault="00C950B6" w:rsidP="00C950B6">
      <w:pPr>
        <w:jc w:val="left"/>
      </w:pPr>
    </w:p>
    <w:p w:rsidR="0000693E" w:rsidRPr="0000693E" w:rsidRDefault="0000693E" w:rsidP="00C950B6">
      <w:pPr>
        <w:jc w:val="left"/>
      </w:pPr>
      <w:r w:rsidRPr="0000693E">
        <w:t xml:space="preserve">(to be led by </w:t>
      </w:r>
      <w:proofErr w:type="spellStart"/>
      <w:r w:rsidRPr="0000693E">
        <w:t>Prof.</w:t>
      </w:r>
      <w:proofErr w:type="spellEnd"/>
      <w:r w:rsidRPr="0000693E">
        <w:t xml:space="preserve"> Ma, </w:t>
      </w:r>
      <w:proofErr w:type="spellStart"/>
      <w:r w:rsidRPr="0000693E">
        <w:t>Weichun</w:t>
      </w:r>
      <w:proofErr w:type="spellEnd"/>
      <w:r w:rsidRPr="0000693E">
        <w:t>)</w:t>
      </w:r>
    </w:p>
    <w:p w:rsidR="0000693E" w:rsidRDefault="0000693E" w:rsidP="00C950B6">
      <w:pPr>
        <w:jc w:val="left"/>
      </w:pPr>
      <w:r>
        <w:t>Environmental Mode</w:t>
      </w:r>
      <w:r w:rsidR="000B0530">
        <w:t>l</w:t>
      </w:r>
      <w:r>
        <w:t xml:space="preserve">ling, </w:t>
      </w:r>
    </w:p>
    <w:p w:rsidR="0000693E" w:rsidRDefault="0000693E" w:rsidP="00C950B6">
      <w:pPr>
        <w:jc w:val="left"/>
      </w:pPr>
      <w:r>
        <w:t xml:space="preserve">Geographical Information Systems, </w:t>
      </w:r>
    </w:p>
    <w:p w:rsidR="0000693E" w:rsidRDefault="0000693E" w:rsidP="00C950B6">
      <w:pPr>
        <w:jc w:val="left"/>
      </w:pPr>
      <w:r>
        <w:t>Strategic Environmental Assessment </w:t>
      </w:r>
    </w:p>
    <w:p w:rsidR="0000693E" w:rsidRDefault="0000693E" w:rsidP="00C950B6">
      <w:pPr>
        <w:jc w:val="left"/>
      </w:pPr>
    </w:p>
    <w:p w:rsidR="0000693E" w:rsidRPr="0000693E" w:rsidRDefault="008A7394" w:rsidP="00C950B6">
      <w:pPr>
        <w:jc w:val="left"/>
      </w:pPr>
      <w:r>
        <w:t xml:space="preserve">(With </w:t>
      </w:r>
      <w:proofErr w:type="spellStart"/>
      <w:r>
        <w:t>Dr.</w:t>
      </w:r>
      <w:proofErr w:type="spellEnd"/>
      <w:r>
        <w:t xml:space="preserve"> He </w:t>
      </w:r>
      <w:proofErr w:type="spellStart"/>
      <w:r>
        <w:t>Jia</w:t>
      </w:r>
      <w:proofErr w:type="spellEnd"/>
      <w:r w:rsidR="0000693E">
        <w:t xml:space="preserve"> and input from </w:t>
      </w:r>
      <w:proofErr w:type="spellStart"/>
      <w:r w:rsidR="0000693E">
        <w:t>Prof.</w:t>
      </w:r>
      <w:proofErr w:type="spellEnd"/>
      <w:r w:rsidR="0000693E">
        <w:t xml:space="preserve"> </w:t>
      </w:r>
      <w:proofErr w:type="spellStart"/>
      <w:r w:rsidR="0000693E">
        <w:t>Bao</w:t>
      </w:r>
      <w:proofErr w:type="spellEnd"/>
      <w:r w:rsidR="0000693E">
        <w:t xml:space="preserve">, </w:t>
      </w:r>
      <w:proofErr w:type="spellStart"/>
      <w:r w:rsidR="0000693E">
        <w:t>Cunkuan</w:t>
      </w:r>
      <w:proofErr w:type="spellEnd"/>
      <w:r w:rsidR="0000693E">
        <w:t>)</w:t>
      </w:r>
    </w:p>
    <w:p w:rsidR="0000693E" w:rsidRDefault="0000693E" w:rsidP="0000693E">
      <w:pPr>
        <w:jc w:val="left"/>
      </w:pPr>
      <w:r>
        <w:t>Strategic Environmental Assessment (focus on China)</w:t>
      </w:r>
    </w:p>
    <w:p w:rsidR="0000693E" w:rsidRDefault="0000693E" w:rsidP="0000693E">
      <w:pPr>
        <w:jc w:val="left"/>
      </w:pPr>
      <w:r w:rsidRPr="0000693E">
        <w:t>Public participation in environmental planning (focus on China)</w:t>
      </w:r>
    </w:p>
    <w:p w:rsidR="0000693E" w:rsidRPr="00A84175" w:rsidRDefault="0000693E" w:rsidP="0000693E">
      <w:pPr>
        <w:jc w:val="left"/>
      </w:pPr>
      <w:r>
        <w:t>Theory and Mode of Collaborative Strategic Environmental Assessment</w:t>
      </w:r>
      <w:r>
        <w:t>（</w:t>
      </w:r>
      <w:r>
        <w:t>Co-SEA</w:t>
      </w:r>
      <w:r w:rsidRPr="00A84175">
        <w:rPr>
          <w:rFonts w:hint="eastAsia"/>
        </w:rPr>
        <w:t>）</w:t>
      </w:r>
    </w:p>
    <w:p w:rsidR="0000693E" w:rsidRDefault="0000693E" w:rsidP="0000693E">
      <w:pPr>
        <w:jc w:val="left"/>
      </w:pPr>
    </w:p>
    <w:p w:rsidR="00437E69" w:rsidRPr="0000693E" w:rsidRDefault="00437E69" w:rsidP="00437E69">
      <w:pPr>
        <w:jc w:val="left"/>
      </w:pPr>
      <w:r>
        <w:t xml:space="preserve">(With </w:t>
      </w:r>
      <w:proofErr w:type="spellStart"/>
      <w:r>
        <w:t>Dr.</w:t>
      </w:r>
      <w:proofErr w:type="spellEnd"/>
      <w:r>
        <w:t xml:space="preserve"> Yang </w:t>
      </w:r>
      <w:proofErr w:type="spellStart"/>
      <w:r>
        <w:t>Xiaoying</w:t>
      </w:r>
      <w:proofErr w:type="spellEnd"/>
      <w:r>
        <w:t>)</w:t>
      </w:r>
    </w:p>
    <w:p w:rsidR="00437E69" w:rsidRDefault="00437E69" w:rsidP="00437E69">
      <w:pPr>
        <w:jc w:val="left"/>
      </w:pPr>
      <w:r>
        <w:t>Strategic Environment</w:t>
      </w:r>
      <w:r w:rsidRPr="00437E69">
        <w:t xml:space="preserve"> </w:t>
      </w:r>
      <w:r>
        <w:t>watershed pollution control</w:t>
      </w:r>
    </w:p>
    <w:p w:rsidR="00437E69" w:rsidRDefault="00437E69" w:rsidP="00437E69">
      <w:pPr>
        <w:jc w:val="left"/>
      </w:pPr>
      <w:r w:rsidRPr="00437E69">
        <w:t>cl</w:t>
      </w:r>
      <w:r>
        <w:t>imate change and water security</w:t>
      </w:r>
    </w:p>
    <w:p w:rsidR="00437E69" w:rsidRDefault="00437E69" w:rsidP="00437E69">
      <w:pPr>
        <w:jc w:val="left"/>
      </w:pPr>
      <w:r w:rsidRPr="00437E69">
        <w:t>water system mode</w:t>
      </w:r>
      <w:r>
        <w:t>l</w:t>
      </w:r>
      <w:r w:rsidR="00AF7479">
        <w:t>ling</w:t>
      </w:r>
    </w:p>
    <w:p w:rsidR="00437E69" w:rsidRPr="00A84175" w:rsidRDefault="00437E69" w:rsidP="0000693E">
      <w:pPr>
        <w:jc w:val="left"/>
      </w:pPr>
    </w:p>
    <w:p w:rsidR="00A84175" w:rsidRDefault="00A84175" w:rsidP="0000693E">
      <w:pPr>
        <w:jc w:val="left"/>
        <w:rPr>
          <w:szCs w:val="21"/>
        </w:rPr>
      </w:pPr>
      <w:r>
        <w:rPr>
          <w:szCs w:val="21"/>
        </w:rPr>
        <w:t xml:space="preserve">(led by </w:t>
      </w:r>
      <w:proofErr w:type="spellStart"/>
      <w:r>
        <w:rPr>
          <w:szCs w:val="21"/>
        </w:rPr>
        <w:t>Prof.</w:t>
      </w:r>
      <w:proofErr w:type="spellEnd"/>
      <w:r>
        <w:rPr>
          <w:szCs w:val="21"/>
        </w:rPr>
        <w:t xml:space="preserve"> Harder, MK)</w:t>
      </w:r>
    </w:p>
    <w:p w:rsidR="00E25AE5" w:rsidRPr="00E25AE5" w:rsidRDefault="00E25AE5" w:rsidP="00E25AE5">
      <w:pPr>
        <w:rPr>
          <w:szCs w:val="21"/>
        </w:rPr>
      </w:pPr>
      <w:r>
        <w:rPr>
          <w:szCs w:val="21"/>
        </w:rPr>
        <w:t xml:space="preserve">(the following topics require very independent candidates as supervision overlap time will be less than usual. See </w:t>
      </w:r>
      <w:hyperlink r:id="rId6" w:tgtFrame="_blank" w:history="1">
        <w:r w:rsidRPr="00E25AE5">
          <w:rPr>
            <w:szCs w:val="21"/>
          </w:rPr>
          <w:t>http://blogs.brighton.ac.uk/wevalue/</w:t>
        </w:r>
      </w:hyperlink>
      <w:r w:rsidRPr="00E25AE5">
        <w:rPr>
          <w:szCs w:val="21"/>
        </w:rPr>
        <w:t xml:space="preserve"> for more details</w:t>
      </w:r>
      <w:r>
        <w:rPr>
          <w:szCs w:val="21"/>
        </w:rPr>
        <w:t>)</w:t>
      </w:r>
    </w:p>
    <w:p w:rsidR="00A84175" w:rsidRDefault="00A84175" w:rsidP="00E25AE5">
      <w:pPr>
        <w:rPr>
          <w:szCs w:val="21"/>
        </w:rPr>
      </w:pPr>
      <w:r>
        <w:rPr>
          <w:szCs w:val="21"/>
        </w:rPr>
        <w:t>Values-based approaches for organisational change</w:t>
      </w:r>
    </w:p>
    <w:p w:rsidR="00A84175" w:rsidRDefault="00E25AE5" w:rsidP="0000693E">
      <w:pPr>
        <w:jc w:val="left"/>
        <w:rPr>
          <w:szCs w:val="21"/>
        </w:rPr>
      </w:pPr>
      <w:r>
        <w:rPr>
          <w:szCs w:val="21"/>
        </w:rPr>
        <w:t>Design thinking for sustainable development</w:t>
      </w:r>
    </w:p>
    <w:p w:rsidR="00E25AE5" w:rsidRDefault="00E25AE5" w:rsidP="0000693E">
      <w:pPr>
        <w:jc w:val="left"/>
        <w:rPr>
          <w:szCs w:val="21"/>
        </w:rPr>
      </w:pPr>
      <w:r>
        <w:rPr>
          <w:szCs w:val="21"/>
        </w:rPr>
        <w:t xml:space="preserve">Community-based development </w:t>
      </w:r>
    </w:p>
    <w:p w:rsidR="00E25AE5" w:rsidRDefault="00E25AE5" w:rsidP="0000693E">
      <w:pPr>
        <w:jc w:val="left"/>
        <w:rPr>
          <w:szCs w:val="21"/>
        </w:rPr>
      </w:pPr>
      <w:r>
        <w:rPr>
          <w:szCs w:val="21"/>
        </w:rPr>
        <w:t>Models of public participation in development</w:t>
      </w:r>
    </w:p>
    <w:p w:rsidR="00E25AE5" w:rsidRDefault="00E25AE5" w:rsidP="0000693E">
      <w:pPr>
        <w:jc w:val="left"/>
        <w:rPr>
          <w:szCs w:val="21"/>
        </w:rPr>
      </w:pPr>
      <w:r>
        <w:rPr>
          <w:szCs w:val="21"/>
        </w:rPr>
        <w:t>Theories underpinning the values-based approach of WeValue</w:t>
      </w:r>
    </w:p>
    <w:p w:rsidR="00E25AE5" w:rsidRDefault="00E25AE5" w:rsidP="0000693E">
      <w:pPr>
        <w:jc w:val="left"/>
        <w:rPr>
          <w:szCs w:val="21"/>
        </w:rPr>
      </w:pPr>
      <w:r>
        <w:rPr>
          <w:szCs w:val="21"/>
        </w:rPr>
        <w:t>Formal Mixed Methods in WeValue approaches</w:t>
      </w:r>
    </w:p>
    <w:p w:rsidR="00E25AE5" w:rsidRDefault="00E25AE5" w:rsidP="0000693E">
      <w:pPr>
        <w:jc w:val="left"/>
        <w:rPr>
          <w:szCs w:val="21"/>
        </w:rPr>
      </w:pPr>
      <w:r>
        <w:rPr>
          <w:szCs w:val="21"/>
        </w:rPr>
        <w:t>The use of values-based approaches for impact and legacy evaluation</w:t>
      </w:r>
    </w:p>
    <w:p w:rsidR="00863E8A" w:rsidRPr="002D0DFE" w:rsidRDefault="00490014" w:rsidP="001A7828">
      <w:pPr>
        <w:rPr>
          <w:rFonts w:ascii="Times New Roman" w:hAnsi="Times New Roman" w:cs="Times New Roman"/>
          <w:b/>
          <w:sz w:val="32"/>
          <w:szCs w:val="24"/>
        </w:rPr>
      </w:pPr>
      <w:bookmarkStart w:id="0" w:name="_GoBack"/>
      <w:bookmarkEnd w:id="0"/>
      <w:r w:rsidRPr="002D0DFE">
        <w:rPr>
          <w:rFonts w:ascii="Times New Roman" w:hAnsi="Times New Roman" w:cs="Times New Roman"/>
          <w:b/>
          <w:sz w:val="32"/>
          <w:szCs w:val="24"/>
        </w:rPr>
        <w:lastRenderedPageBreak/>
        <w:t xml:space="preserve">Information for prospective </w:t>
      </w:r>
      <w:r w:rsidR="007A4036" w:rsidRPr="002D0DFE">
        <w:rPr>
          <w:rFonts w:ascii="Times New Roman" w:hAnsi="Times New Roman" w:cs="Times New Roman"/>
          <w:b/>
          <w:sz w:val="32"/>
          <w:szCs w:val="24"/>
        </w:rPr>
        <w:t xml:space="preserve">international </w:t>
      </w:r>
      <w:r w:rsidRPr="002D0DFE">
        <w:rPr>
          <w:rFonts w:ascii="Times New Roman" w:hAnsi="Times New Roman" w:cs="Times New Roman"/>
          <w:b/>
          <w:sz w:val="32"/>
          <w:szCs w:val="24"/>
        </w:rPr>
        <w:t>Ph.D. Students</w:t>
      </w:r>
    </w:p>
    <w:p w:rsidR="00001A3B" w:rsidRPr="00001A3B" w:rsidRDefault="00001A3B" w:rsidP="001A7828">
      <w:pPr>
        <w:rPr>
          <w:rFonts w:ascii="Times New Roman" w:hAnsi="Times New Roman" w:cs="Times New Roman"/>
          <w:sz w:val="24"/>
          <w:szCs w:val="24"/>
        </w:rPr>
      </w:pPr>
      <w:r>
        <w:rPr>
          <w:rFonts w:ascii="Times New Roman" w:hAnsi="Times New Roman" w:cs="Times New Roman"/>
          <w:sz w:val="24"/>
          <w:szCs w:val="24"/>
        </w:rPr>
        <w:t>This document is intended to</w:t>
      </w:r>
      <w:r w:rsidR="000C1F4E">
        <w:rPr>
          <w:rFonts w:ascii="Times New Roman" w:hAnsi="Times New Roman" w:cs="Times New Roman"/>
          <w:sz w:val="24"/>
          <w:szCs w:val="24"/>
        </w:rPr>
        <w:t xml:space="preserve"> provide extra facilitation to candidates for PhD programs in Department of Environmental Science and Engineering</w:t>
      </w:r>
      <w:r w:rsidR="000B0530">
        <w:rPr>
          <w:rFonts w:ascii="Times New Roman" w:hAnsi="Times New Roman" w:cs="Times New Roman"/>
          <w:sz w:val="24"/>
          <w:szCs w:val="24"/>
        </w:rPr>
        <w:t>. Formal information is given in the links provided.</w:t>
      </w:r>
    </w:p>
    <w:p w:rsidR="002D0DFE" w:rsidRDefault="002D0DFE" w:rsidP="001A7828">
      <w:pPr>
        <w:rPr>
          <w:rFonts w:ascii="Times New Roman" w:hAnsi="Times New Roman" w:cs="Times New Roman"/>
          <w:sz w:val="24"/>
          <w:szCs w:val="24"/>
        </w:rPr>
      </w:pPr>
    </w:p>
    <w:p w:rsidR="0077696E" w:rsidRPr="00001A3B" w:rsidRDefault="00863E8A" w:rsidP="001A7828">
      <w:pPr>
        <w:rPr>
          <w:rFonts w:ascii="Times New Roman" w:hAnsi="Times New Roman" w:cs="Times New Roman"/>
          <w:sz w:val="24"/>
          <w:szCs w:val="24"/>
        </w:rPr>
      </w:pPr>
      <w:r w:rsidRPr="00001A3B">
        <w:rPr>
          <w:rFonts w:ascii="Times New Roman" w:hAnsi="Times New Roman" w:cs="Times New Roman"/>
          <w:sz w:val="24"/>
          <w:szCs w:val="24"/>
        </w:rPr>
        <w:t xml:space="preserve">Degree Programmes: </w:t>
      </w:r>
    </w:p>
    <w:p w:rsidR="00AB02CE" w:rsidRPr="00001A3B" w:rsidRDefault="00863E8A" w:rsidP="001A7828">
      <w:pPr>
        <w:pStyle w:val="ListParagraph"/>
        <w:numPr>
          <w:ilvl w:val="1"/>
          <w:numId w:val="2"/>
        </w:numPr>
        <w:ind w:firstLineChars="0"/>
        <w:rPr>
          <w:rFonts w:ascii="Times New Roman" w:hAnsi="Times New Roman" w:cs="Times New Roman"/>
          <w:sz w:val="24"/>
          <w:szCs w:val="24"/>
        </w:rPr>
      </w:pPr>
      <w:r w:rsidRPr="00001A3B">
        <w:rPr>
          <w:rFonts w:ascii="Times New Roman" w:hAnsi="Times New Roman" w:cs="Times New Roman"/>
          <w:sz w:val="24"/>
          <w:szCs w:val="24"/>
        </w:rPr>
        <w:t xml:space="preserve">Full-Time </w:t>
      </w:r>
      <w:r w:rsidR="0026571F" w:rsidRPr="00001A3B">
        <w:rPr>
          <w:rFonts w:ascii="Times New Roman" w:hAnsi="Times New Roman" w:cs="Times New Roman"/>
          <w:sz w:val="24"/>
          <w:szCs w:val="24"/>
        </w:rPr>
        <w:t xml:space="preserve">English-taught </w:t>
      </w:r>
      <w:r w:rsidRPr="00001A3B">
        <w:rPr>
          <w:rFonts w:ascii="Times New Roman" w:hAnsi="Times New Roman" w:cs="Times New Roman"/>
          <w:sz w:val="24"/>
          <w:szCs w:val="24"/>
        </w:rPr>
        <w:t>Ph.D. Programmes</w:t>
      </w:r>
      <w:r w:rsidR="0077696E" w:rsidRPr="00001A3B">
        <w:rPr>
          <w:rFonts w:ascii="Times New Roman" w:hAnsi="Times New Roman" w:cs="Times New Roman"/>
          <w:sz w:val="24"/>
          <w:szCs w:val="24"/>
        </w:rPr>
        <w:t xml:space="preserve"> in Environm</w:t>
      </w:r>
      <w:r w:rsidR="00BB1A65" w:rsidRPr="00001A3B">
        <w:rPr>
          <w:rFonts w:ascii="Times New Roman" w:hAnsi="Times New Roman" w:cs="Times New Roman"/>
          <w:sz w:val="24"/>
          <w:szCs w:val="24"/>
        </w:rPr>
        <w:t>en</w:t>
      </w:r>
      <w:r w:rsidR="0077696E" w:rsidRPr="00001A3B">
        <w:rPr>
          <w:rFonts w:ascii="Times New Roman" w:hAnsi="Times New Roman" w:cs="Times New Roman"/>
          <w:sz w:val="24"/>
          <w:szCs w:val="24"/>
        </w:rPr>
        <w:t>tal Science</w:t>
      </w:r>
    </w:p>
    <w:p w:rsidR="00863E8A" w:rsidRPr="00001A3B" w:rsidRDefault="00B32849" w:rsidP="001A7828">
      <w:pPr>
        <w:pStyle w:val="ListParagraph"/>
        <w:numPr>
          <w:ilvl w:val="1"/>
          <w:numId w:val="2"/>
        </w:numPr>
        <w:ind w:firstLineChars="0"/>
        <w:rPr>
          <w:rFonts w:ascii="Times New Roman" w:hAnsi="Times New Roman" w:cs="Times New Roman"/>
          <w:sz w:val="24"/>
          <w:szCs w:val="24"/>
        </w:rPr>
      </w:pPr>
      <w:r w:rsidRPr="00001A3B">
        <w:rPr>
          <w:rFonts w:ascii="Times New Roman" w:hAnsi="Times New Roman" w:cs="Times New Roman"/>
          <w:sz w:val="24"/>
          <w:szCs w:val="24"/>
        </w:rPr>
        <w:t xml:space="preserve">Full-Time English-taught Ph.D. Programmes in </w:t>
      </w:r>
      <w:r w:rsidR="0077696E" w:rsidRPr="00001A3B">
        <w:rPr>
          <w:rFonts w:ascii="Times New Roman" w:hAnsi="Times New Roman" w:cs="Times New Roman"/>
          <w:sz w:val="24"/>
          <w:szCs w:val="24"/>
        </w:rPr>
        <w:t>Environmental Engineering</w:t>
      </w:r>
    </w:p>
    <w:p w:rsidR="006500DE" w:rsidRDefault="0077696E" w:rsidP="00001A3B">
      <w:pPr>
        <w:pStyle w:val="ListParagraph"/>
        <w:numPr>
          <w:ilvl w:val="1"/>
          <w:numId w:val="2"/>
        </w:numPr>
        <w:ind w:firstLineChars="0"/>
        <w:rPr>
          <w:rFonts w:ascii="Times New Roman" w:hAnsi="Times New Roman" w:cs="Times New Roman"/>
          <w:sz w:val="24"/>
          <w:szCs w:val="24"/>
        </w:rPr>
      </w:pPr>
      <w:r w:rsidRPr="00001A3B">
        <w:rPr>
          <w:rFonts w:ascii="Times New Roman" w:hAnsi="Times New Roman" w:cs="Times New Roman"/>
          <w:sz w:val="24"/>
          <w:szCs w:val="24"/>
        </w:rPr>
        <w:t>Full-Time Ph.D. Programmes in Environm</w:t>
      </w:r>
      <w:r w:rsidR="00BB1A65" w:rsidRPr="00001A3B">
        <w:rPr>
          <w:rFonts w:ascii="Times New Roman" w:hAnsi="Times New Roman" w:cs="Times New Roman"/>
          <w:sz w:val="24"/>
          <w:szCs w:val="24"/>
        </w:rPr>
        <w:t>en</w:t>
      </w:r>
      <w:r w:rsidRPr="00001A3B">
        <w:rPr>
          <w:rFonts w:ascii="Times New Roman" w:hAnsi="Times New Roman" w:cs="Times New Roman"/>
          <w:sz w:val="24"/>
          <w:szCs w:val="24"/>
        </w:rPr>
        <w:t>tal Management (</w:t>
      </w:r>
      <w:r w:rsidR="008041F6" w:rsidRPr="00001A3B">
        <w:rPr>
          <w:rFonts w:ascii="Times New Roman" w:hAnsi="Times New Roman" w:cs="Times New Roman"/>
          <w:sz w:val="24"/>
          <w:szCs w:val="24"/>
        </w:rPr>
        <w:t xml:space="preserve">Only </w:t>
      </w:r>
      <w:r w:rsidRPr="00001A3B">
        <w:rPr>
          <w:rFonts w:ascii="Times New Roman" w:hAnsi="Times New Roman" w:cs="Times New Roman"/>
          <w:sz w:val="24"/>
          <w:szCs w:val="24"/>
        </w:rPr>
        <w:t>Chinese</w:t>
      </w:r>
      <w:r w:rsidR="008041F6" w:rsidRPr="00001A3B">
        <w:rPr>
          <w:rFonts w:ascii="Times New Roman" w:hAnsi="Times New Roman" w:cs="Times New Roman"/>
          <w:sz w:val="24"/>
          <w:szCs w:val="24"/>
        </w:rPr>
        <w:t xml:space="preserve"> programme is available currently</w:t>
      </w:r>
      <w:r w:rsidR="00B32849" w:rsidRPr="00001A3B">
        <w:rPr>
          <w:rFonts w:ascii="Times New Roman" w:hAnsi="Times New Roman" w:cs="Times New Roman"/>
          <w:sz w:val="24"/>
          <w:szCs w:val="24"/>
        </w:rPr>
        <w:t>, English programme available soon</w:t>
      </w:r>
      <w:r w:rsidR="002D0DFE">
        <w:rPr>
          <w:rFonts w:ascii="Times New Roman" w:hAnsi="Times New Roman" w:cs="Times New Roman"/>
          <w:sz w:val="24"/>
          <w:szCs w:val="24"/>
        </w:rPr>
        <w:t>. Applicants can apply via one of the others above and then transfer after 6 months</w:t>
      </w:r>
      <w:r w:rsidR="007947C0">
        <w:rPr>
          <w:rFonts w:ascii="Times New Roman" w:hAnsi="Times New Roman" w:cs="Times New Roman"/>
          <w:sz w:val="24"/>
          <w:szCs w:val="24"/>
        </w:rPr>
        <w:t>. Please specify PROF HARDER as intended supervisor in that case.</w:t>
      </w:r>
      <w:r w:rsidR="002D0DFE">
        <w:rPr>
          <w:rFonts w:ascii="Times New Roman" w:hAnsi="Times New Roman" w:cs="Times New Roman"/>
          <w:sz w:val="24"/>
          <w:szCs w:val="24"/>
        </w:rPr>
        <w:t>)</w:t>
      </w:r>
    </w:p>
    <w:p w:rsidR="00001A3B" w:rsidRPr="00001A3B" w:rsidRDefault="00001A3B" w:rsidP="00001A3B">
      <w:pPr>
        <w:ind w:left="420"/>
        <w:rPr>
          <w:rFonts w:ascii="Times New Roman" w:hAnsi="Times New Roman" w:cs="Times New Roman"/>
          <w:sz w:val="24"/>
          <w:szCs w:val="24"/>
        </w:rPr>
      </w:pPr>
    </w:p>
    <w:p w:rsidR="00753687" w:rsidRPr="00001A3B" w:rsidRDefault="00B32849" w:rsidP="001A7828">
      <w:pPr>
        <w:rPr>
          <w:rFonts w:ascii="Times New Roman" w:hAnsi="Times New Roman" w:cs="Times New Roman"/>
          <w:b/>
          <w:sz w:val="24"/>
          <w:szCs w:val="24"/>
        </w:rPr>
      </w:pPr>
      <w:r w:rsidRPr="00001A3B">
        <w:rPr>
          <w:rFonts w:ascii="Times New Roman" w:hAnsi="Times New Roman" w:cs="Times New Roman"/>
          <w:b/>
          <w:sz w:val="24"/>
          <w:szCs w:val="24"/>
        </w:rPr>
        <w:t xml:space="preserve">Requirements for </w:t>
      </w:r>
      <w:r w:rsidR="00490014" w:rsidRPr="00001A3B">
        <w:rPr>
          <w:rFonts w:ascii="Times New Roman" w:hAnsi="Times New Roman" w:cs="Times New Roman"/>
          <w:b/>
          <w:sz w:val="24"/>
          <w:szCs w:val="24"/>
        </w:rPr>
        <w:t>Applying to Ph.D. Programmes</w:t>
      </w:r>
      <w:r w:rsidR="00473A6F" w:rsidRPr="00001A3B">
        <w:rPr>
          <w:rFonts w:ascii="Times New Roman" w:hAnsi="Times New Roman" w:cs="Times New Roman"/>
          <w:b/>
          <w:sz w:val="24"/>
          <w:szCs w:val="24"/>
        </w:rPr>
        <w:t xml:space="preserve"> (English)</w:t>
      </w:r>
    </w:p>
    <w:p w:rsidR="007912B9" w:rsidRPr="00001A3B" w:rsidRDefault="007912B9" w:rsidP="001A7828">
      <w:pPr>
        <w:rPr>
          <w:rFonts w:ascii="Times New Roman" w:hAnsi="Times New Roman" w:cs="Times New Roman"/>
          <w:sz w:val="24"/>
          <w:szCs w:val="24"/>
        </w:rPr>
      </w:pPr>
      <w:r w:rsidRPr="00001A3B">
        <w:rPr>
          <w:rFonts w:ascii="Times New Roman" w:hAnsi="Times New Roman" w:cs="Times New Roman"/>
          <w:sz w:val="24"/>
          <w:szCs w:val="24"/>
        </w:rPr>
        <w:t xml:space="preserve">Applicants should have obtained </w:t>
      </w:r>
      <w:r w:rsidR="0026571F" w:rsidRPr="00001A3B">
        <w:rPr>
          <w:rFonts w:ascii="Times New Roman" w:hAnsi="Times New Roman" w:cs="Times New Roman"/>
          <w:sz w:val="24"/>
          <w:szCs w:val="24"/>
        </w:rPr>
        <w:t>a</w:t>
      </w:r>
      <w:r w:rsidRPr="00001A3B">
        <w:rPr>
          <w:rFonts w:ascii="Times New Roman" w:hAnsi="Times New Roman" w:cs="Times New Roman"/>
          <w:sz w:val="24"/>
          <w:szCs w:val="24"/>
        </w:rPr>
        <w:t xml:space="preserve"> master degree in Environmental Science, Environmental Engineering or other related research areas. </w:t>
      </w:r>
    </w:p>
    <w:p w:rsidR="007912B9" w:rsidRDefault="007912B9" w:rsidP="001A7828">
      <w:pPr>
        <w:rPr>
          <w:rFonts w:ascii="Times New Roman" w:hAnsi="Times New Roman" w:cs="Times New Roman"/>
          <w:sz w:val="24"/>
          <w:szCs w:val="24"/>
        </w:rPr>
      </w:pPr>
    </w:p>
    <w:p w:rsidR="007947C0" w:rsidRDefault="007947C0" w:rsidP="001A7828">
      <w:pPr>
        <w:rPr>
          <w:rFonts w:ascii="Times New Roman" w:hAnsi="Times New Roman" w:cs="Times New Roman"/>
          <w:b/>
          <w:sz w:val="24"/>
          <w:szCs w:val="24"/>
        </w:rPr>
      </w:pPr>
      <w:r>
        <w:rPr>
          <w:rFonts w:ascii="Times New Roman" w:hAnsi="Times New Roman" w:cs="Times New Roman"/>
          <w:sz w:val="24"/>
          <w:szCs w:val="24"/>
        </w:rPr>
        <w:t xml:space="preserve">If you are thinking of applying for one of the </w:t>
      </w:r>
      <w:r w:rsidRPr="007947C0">
        <w:rPr>
          <w:rFonts w:ascii="Times New Roman" w:hAnsi="Times New Roman" w:cs="Times New Roman"/>
          <w:b/>
          <w:sz w:val="24"/>
          <w:szCs w:val="24"/>
        </w:rPr>
        <w:t>co-supervised</w:t>
      </w:r>
      <w:r>
        <w:rPr>
          <w:rFonts w:ascii="Times New Roman" w:hAnsi="Times New Roman" w:cs="Times New Roman"/>
          <w:b/>
          <w:sz w:val="24"/>
          <w:szCs w:val="24"/>
        </w:rPr>
        <w:t xml:space="preserve"> topics listed above and coordinated by Prof HARDER, then please contact her assistant after you have read all the information in all the links in this document</w:t>
      </w:r>
      <w:r w:rsidR="00904C38">
        <w:rPr>
          <w:rFonts w:ascii="Times New Roman" w:hAnsi="Times New Roman" w:cs="Times New Roman"/>
          <w:b/>
          <w:sz w:val="24"/>
          <w:szCs w:val="24"/>
        </w:rPr>
        <w:t>, stating which topics you are interested in and including a resume or CV</w:t>
      </w:r>
      <w:r>
        <w:rPr>
          <w:rFonts w:ascii="Times New Roman" w:hAnsi="Times New Roman" w:cs="Times New Roman"/>
          <w:b/>
          <w:sz w:val="24"/>
          <w:szCs w:val="24"/>
        </w:rPr>
        <w:t>:</w:t>
      </w:r>
    </w:p>
    <w:p w:rsidR="007947C0" w:rsidRDefault="007947C0" w:rsidP="007947C0">
      <w:pPr>
        <w:widowControl/>
        <w:jc w:val="left"/>
        <w:rPr>
          <w:rFonts w:ascii="Times New Roman" w:eastAsia="Times New Roman" w:hAnsi="Times New Roman" w:cs="Times New Roman"/>
          <w:kern w:val="0"/>
          <w:sz w:val="24"/>
          <w:szCs w:val="24"/>
          <w:lang w:val="en-US"/>
        </w:rPr>
      </w:pPr>
      <w:r w:rsidRPr="007947C0">
        <w:rPr>
          <w:rFonts w:ascii="Times New Roman" w:eastAsia="Times New Roman" w:hAnsi="Times New Roman" w:cs="Times New Roman"/>
          <w:kern w:val="0"/>
          <w:sz w:val="24"/>
          <w:szCs w:val="24"/>
          <w:lang w:val="en-US"/>
        </w:rPr>
        <w:t xml:space="preserve">ELIJAH </w:t>
      </w:r>
      <w:proofErr w:type="spellStart"/>
      <w:r w:rsidRPr="007947C0">
        <w:rPr>
          <w:rFonts w:ascii="Times New Roman" w:eastAsia="Times New Roman" w:hAnsi="Times New Roman" w:cs="Times New Roman"/>
          <w:kern w:val="0"/>
          <w:sz w:val="24"/>
          <w:szCs w:val="24"/>
          <w:lang w:val="en-US"/>
        </w:rPr>
        <w:t>ODII</w:t>
      </w:r>
      <w:proofErr w:type="spellEnd"/>
      <w:r w:rsidRPr="007947C0">
        <w:rPr>
          <w:rFonts w:ascii="Times New Roman" w:eastAsia="Times New Roman" w:hAnsi="Times New Roman" w:cs="Times New Roman"/>
          <w:kern w:val="0"/>
          <w:sz w:val="24"/>
          <w:szCs w:val="24"/>
          <w:lang w:val="en-US"/>
        </w:rPr>
        <w:t xml:space="preserve"> [16110740037@fudan.edu.cn]</w:t>
      </w:r>
    </w:p>
    <w:p w:rsidR="00904C38" w:rsidRDefault="00904C38" w:rsidP="007947C0">
      <w:pPr>
        <w:widowControl/>
        <w:jc w:val="left"/>
        <w:rPr>
          <w:rFonts w:ascii="Times New Roman" w:eastAsia="Times New Roman" w:hAnsi="Times New Roman" w:cs="Times New Roman"/>
          <w:kern w:val="0"/>
          <w:sz w:val="24"/>
          <w:szCs w:val="24"/>
          <w:lang w:val="en-US"/>
        </w:rPr>
      </w:pPr>
    </w:p>
    <w:p w:rsidR="00904C38" w:rsidRPr="007947C0" w:rsidRDefault="00904C38" w:rsidP="007947C0">
      <w:pPr>
        <w:widowControl/>
        <w:jc w:val="left"/>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Elijah will relay feedback from Prof. Harder, and guide those shortlisted through the application process, including a skype or telephone preliminary interview to assess English fluency. YOUR APPLICATION for the co-supervised topics IS UNLIKELY TO BE CONSIDERED BY PROF. HARDER IF IT ARRIVES AT FUDAN WITHOUT YOU HAVING TAKEN THIS STEP.</w:t>
      </w:r>
    </w:p>
    <w:p w:rsidR="007947C0" w:rsidRPr="00001A3B" w:rsidRDefault="007947C0" w:rsidP="001A7828">
      <w:pPr>
        <w:rPr>
          <w:rFonts w:ascii="Times New Roman" w:hAnsi="Times New Roman" w:cs="Times New Roman"/>
          <w:sz w:val="24"/>
          <w:szCs w:val="24"/>
        </w:rPr>
      </w:pPr>
    </w:p>
    <w:p w:rsidR="00490014" w:rsidRPr="00001A3B" w:rsidRDefault="00490014" w:rsidP="001A7828">
      <w:pPr>
        <w:rPr>
          <w:rFonts w:ascii="Times New Roman" w:hAnsi="Times New Roman" w:cs="Times New Roman"/>
          <w:sz w:val="24"/>
          <w:szCs w:val="24"/>
        </w:rPr>
      </w:pPr>
      <w:r w:rsidRPr="00001A3B">
        <w:rPr>
          <w:rFonts w:ascii="Times New Roman" w:hAnsi="Times New Roman" w:cs="Times New Roman"/>
          <w:sz w:val="24"/>
          <w:szCs w:val="24"/>
        </w:rPr>
        <w:t xml:space="preserve">All </w:t>
      </w:r>
      <w:r w:rsidR="00EA5B23">
        <w:rPr>
          <w:rFonts w:ascii="Times New Roman" w:hAnsi="Times New Roman" w:cs="Times New Roman"/>
          <w:sz w:val="24"/>
          <w:szCs w:val="24"/>
        </w:rPr>
        <w:t xml:space="preserve">formal </w:t>
      </w:r>
      <w:r w:rsidRPr="00001A3B">
        <w:rPr>
          <w:rFonts w:ascii="Times New Roman" w:hAnsi="Times New Roman" w:cs="Times New Roman"/>
          <w:sz w:val="24"/>
          <w:szCs w:val="24"/>
        </w:rPr>
        <w:t>applications to our Ph.D. programmes are done through the International Students Office online application system.</w:t>
      </w:r>
      <w:r w:rsidR="00B32849" w:rsidRPr="00001A3B">
        <w:rPr>
          <w:rFonts w:ascii="Times New Roman" w:hAnsi="Times New Roman" w:cs="Times New Roman"/>
          <w:sz w:val="24"/>
          <w:szCs w:val="24"/>
        </w:rPr>
        <w:t xml:space="preserve"> http://admission.iso.fudan.edu.cn/</w:t>
      </w:r>
    </w:p>
    <w:p w:rsidR="00753687" w:rsidRPr="00001A3B" w:rsidRDefault="00753687" w:rsidP="001A7828">
      <w:pPr>
        <w:rPr>
          <w:rFonts w:ascii="Times New Roman" w:hAnsi="Times New Roman" w:cs="Times New Roman"/>
          <w:sz w:val="24"/>
          <w:szCs w:val="24"/>
        </w:rPr>
      </w:pPr>
    </w:p>
    <w:p w:rsidR="00753687" w:rsidRPr="00001A3B" w:rsidRDefault="00701DC5" w:rsidP="002D0DFE">
      <w:pPr>
        <w:pStyle w:val="ListParagraph"/>
        <w:numPr>
          <w:ilvl w:val="1"/>
          <w:numId w:val="2"/>
        </w:numPr>
        <w:ind w:firstLineChars="0"/>
        <w:jc w:val="left"/>
        <w:rPr>
          <w:rFonts w:ascii="Times New Roman" w:hAnsi="Times New Roman" w:cs="Times New Roman"/>
          <w:sz w:val="24"/>
          <w:szCs w:val="24"/>
        </w:rPr>
      </w:pPr>
      <w:r w:rsidRPr="00001A3B">
        <w:rPr>
          <w:rFonts w:ascii="Times New Roman" w:hAnsi="Times New Roman" w:cs="Times New Roman"/>
          <w:sz w:val="24"/>
          <w:szCs w:val="24"/>
        </w:rPr>
        <w:t>For information about the admissions process</w:t>
      </w:r>
      <w:r w:rsidR="0047617D" w:rsidRPr="00001A3B">
        <w:rPr>
          <w:rFonts w:ascii="Times New Roman" w:hAnsi="Times New Roman" w:cs="Times New Roman"/>
          <w:sz w:val="24"/>
          <w:szCs w:val="24"/>
        </w:rPr>
        <w:t xml:space="preserve"> pertaining to international students</w:t>
      </w:r>
      <w:r w:rsidRPr="00001A3B">
        <w:rPr>
          <w:rFonts w:ascii="Times New Roman" w:hAnsi="Times New Roman" w:cs="Times New Roman"/>
          <w:sz w:val="24"/>
          <w:szCs w:val="24"/>
        </w:rPr>
        <w:t>, please see the admissions page of International Students Office</w:t>
      </w:r>
      <w:r w:rsidR="00837118" w:rsidRPr="00001A3B">
        <w:rPr>
          <w:rFonts w:ascii="Times New Roman" w:hAnsi="Times New Roman" w:cs="Times New Roman"/>
          <w:sz w:val="24"/>
          <w:szCs w:val="24"/>
        </w:rPr>
        <w:t xml:space="preserve"> http://iso.fudan.edu.cn/xuewei.htm</w:t>
      </w:r>
    </w:p>
    <w:p w:rsidR="00701DC5" w:rsidRPr="00001A3B" w:rsidRDefault="00701DC5" w:rsidP="002D0DFE">
      <w:pPr>
        <w:pStyle w:val="ListParagraph"/>
        <w:numPr>
          <w:ilvl w:val="1"/>
          <w:numId w:val="2"/>
        </w:numPr>
        <w:ind w:firstLineChars="0"/>
        <w:jc w:val="left"/>
        <w:rPr>
          <w:rFonts w:ascii="Times New Roman" w:hAnsi="Times New Roman" w:cs="Times New Roman"/>
          <w:sz w:val="24"/>
          <w:szCs w:val="24"/>
        </w:rPr>
      </w:pPr>
      <w:r w:rsidRPr="00001A3B">
        <w:rPr>
          <w:rFonts w:ascii="Times New Roman" w:hAnsi="Times New Roman" w:cs="Times New Roman"/>
          <w:sz w:val="24"/>
          <w:szCs w:val="24"/>
        </w:rPr>
        <w:t xml:space="preserve">For </w:t>
      </w:r>
      <w:r w:rsidR="00EA5B23">
        <w:rPr>
          <w:rFonts w:ascii="Times New Roman" w:hAnsi="Times New Roman" w:cs="Times New Roman"/>
          <w:sz w:val="24"/>
          <w:szCs w:val="24"/>
        </w:rPr>
        <w:t xml:space="preserve">basic </w:t>
      </w:r>
      <w:r w:rsidRPr="00001A3B">
        <w:rPr>
          <w:rFonts w:ascii="Times New Roman" w:hAnsi="Times New Roman" w:cs="Times New Roman"/>
          <w:sz w:val="24"/>
          <w:szCs w:val="24"/>
        </w:rPr>
        <w:t>questions about the application process, please see the I</w:t>
      </w:r>
      <w:r w:rsidR="001045A4" w:rsidRPr="00001A3B">
        <w:rPr>
          <w:rFonts w:ascii="Times New Roman" w:hAnsi="Times New Roman" w:cs="Times New Roman"/>
          <w:sz w:val="24"/>
          <w:szCs w:val="24"/>
        </w:rPr>
        <w:t xml:space="preserve">nternational </w:t>
      </w:r>
      <w:r w:rsidRPr="00001A3B">
        <w:rPr>
          <w:rFonts w:ascii="Times New Roman" w:hAnsi="Times New Roman" w:cs="Times New Roman"/>
          <w:sz w:val="24"/>
          <w:szCs w:val="24"/>
        </w:rPr>
        <w:t>S</w:t>
      </w:r>
      <w:r w:rsidR="001045A4" w:rsidRPr="00001A3B">
        <w:rPr>
          <w:rFonts w:ascii="Times New Roman" w:hAnsi="Times New Roman" w:cs="Times New Roman"/>
          <w:sz w:val="24"/>
          <w:szCs w:val="24"/>
        </w:rPr>
        <w:t xml:space="preserve">tudents </w:t>
      </w:r>
      <w:r w:rsidRPr="00001A3B">
        <w:rPr>
          <w:rFonts w:ascii="Times New Roman" w:hAnsi="Times New Roman" w:cs="Times New Roman"/>
          <w:sz w:val="24"/>
          <w:szCs w:val="24"/>
        </w:rPr>
        <w:t>O</w:t>
      </w:r>
      <w:r w:rsidR="001045A4" w:rsidRPr="00001A3B">
        <w:rPr>
          <w:rFonts w:ascii="Times New Roman" w:hAnsi="Times New Roman" w:cs="Times New Roman"/>
          <w:sz w:val="24"/>
          <w:szCs w:val="24"/>
        </w:rPr>
        <w:t>ffice</w:t>
      </w:r>
      <w:r w:rsidRPr="00001A3B">
        <w:rPr>
          <w:rFonts w:ascii="Times New Roman" w:hAnsi="Times New Roman" w:cs="Times New Roman"/>
          <w:sz w:val="24"/>
          <w:szCs w:val="24"/>
        </w:rPr>
        <w:t xml:space="preserve"> FAQ</w:t>
      </w:r>
      <w:r w:rsidR="00837118" w:rsidRPr="00001A3B">
        <w:rPr>
          <w:rStyle w:val="Hyperlink"/>
          <w:rFonts w:ascii="Times New Roman" w:hAnsi="Times New Roman" w:cs="Times New Roman"/>
          <w:color w:val="auto"/>
          <w:sz w:val="24"/>
          <w:szCs w:val="24"/>
        </w:rPr>
        <w:t xml:space="preserve"> http://iso.fudan.edu.cn/en/downloads/Q&amp;A.pdf</w:t>
      </w:r>
      <w:r w:rsidR="002D39BF" w:rsidRPr="00001A3B">
        <w:rPr>
          <w:rFonts w:ascii="Times New Roman" w:hAnsi="Times New Roman" w:cs="Times New Roman"/>
          <w:sz w:val="24"/>
          <w:szCs w:val="24"/>
        </w:rPr>
        <w:t xml:space="preserve"> </w:t>
      </w:r>
    </w:p>
    <w:p w:rsidR="00490014" w:rsidRPr="00001A3B" w:rsidRDefault="00490014" w:rsidP="001A7828">
      <w:pPr>
        <w:rPr>
          <w:rFonts w:ascii="Times New Roman" w:hAnsi="Times New Roman" w:cs="Times New Roman"/>
          <w:sz w:val="24"/>
          <w:szCs w:val="24"/>
        </w:rPr>
      </w:pPr>
    </w:p>
    <w:p w:rsidR="007A4036" w:rsidRPr="00001A3B" w:rsidRDefault="00837118" w:rsidP="00837118">
      <w:pPr>
        <w:rPr>
          <w:rStyle w:val="Strong"/>
          <w:rFonts w:ascii="Times New Roman" w:hAnsi="Times New Roman" w:cs="Times New Roman"/>
          <w:sz w:val="24"/>
          <w:szCs w:val="24"/>
        </w:rPr>
      </w:pPr>
      <w:r w:rsidRPr="00001A3B">
        <w:rPr>
          <w:rStyle w:val="Strong"/>
          <w:rFonts w:ascii="Times New Roman" w:hAnsi="Times New Roman" w:cs="Times New Roman"/>
          <w:sz w:val="24"/>
          <w:szCs w:val="24"/>
        </w:rPr>
        <w:t>Scholarship Application</w:t>
      </w:r>
    </w:p>
    <w:p w:rsidR="00837118" w:rsidRPr="00001A3B" w:rsidRDefault="00837118" w:rsidP="00837118">
      <w:pPr>
        <w:rPr>
          <w:rStyle w:val="Strong"/>
          <w:rFonts w:ascii="Times New Roman" w:hAnsi="Times New Roman" w:cs="Times New Roman"/>
          <w:sz w:val="24"/>
          <w:szCs w:val="24"/>
        </w:rPr>
      </w:pPr>
      <w:r w:rsidRPr="00001A3B">
        <w:rPr>
          <w:rStyle w:val="Strong"/>
          <w:rFonts w:ascii="Times New Roman" w:hAnsi="Times New Roman" w:cs="Times New Roman"/>
          <w:sz w:val="24"/>
          <w:szCs w:val="24"/>
        </w:rPr>
        <w:t>Applicants Interested in Chinese or Shanghai Government Scholarship should follow the procedure shown in the document links below</w:t>
      </w:r>
      <w:r w:rsidR="002D0DFE">
        <w:rPr>
          <w:rStyle w:val="Strong"/>
          <w:rFonts w:ascii="Times New Roman" w:hAnsi="Times New Roman" w:cs="Times New Roman"/>
          <w:sz w:val="24"/>
          <w:szCs w:val="24"/>
        </w:rPr>
        <w:t>: we recommend you read and follow them very carefully.</w:t>
      </w:r>
    </w:p>
    <w:p w:rsidR="00837118" w:rsidRPr="00001A3B" w:rsidRDefault="00837118" w:rsidP="00837118">
      <w:pPr>
        <w:rPr>
          <w:rStyle w:val="Strong"/>
          <w:rFonts w:ascii="Times New Roman" w:hAnsi="Times New Roman" w:cs="Times New Roman"/>
          <w:sz w:val="24"/>
          <w:szCs w:val="24"/>
        </w:rPr>
      </w:pPr>
    </w:p>
    <w:p w:rsidR="00837118" w:rsidRPr="00001A3B" w:rsidRDefault="00837118" w:rsidP="00837118">
      <w:pPr>
        <w:rPr>
          <w:rStyle w:val="Strong"/>
          <w:rFonts w:ascii="Times New Roman" w:hAnsi="Times New Roman" w:cs="Times New Roman"/>
          <w:sz w:val="24"/>
          <w:szCs w:val="24"/>
        </w:rPr>
      </w:pPr>
      <w:r w:rsidRPr="00001A3B">
        <w:rPr>
          <w:rStyle w:val="Strong"/>
          <w:rFonts w:ascii="Times New Roman" w:hAnsi="Times New Roman" w:cs="Times New Roman"/>
          <w:sz w:val="24"/>
          <w:szCs w:val="24"/>
        </w:rPr>
        <w:lastRenderedPageBreak/>
        <w:t>Chinese Government Scholarship</w:t>
      </w:r>
    </w:p>
    <w:p w:rsidR="00837118" w:rsidRDefault="008A7394" w:rsidP="00837118">
      <w:pPr>
        <w:rPr>
          <w:rStyle w:val="Hyperlink"/>
          <w:rFonts w:ascii="Times New Roman" w:hAnsi="Times New Roman" w:cs="Times New Roman"/>
          <w:color w:val="auto"/>
          <w:sz w:val="24"/>
          <w:szCs w:val="24"/>
        </w:rPr>
      </w:pPr>
      <w:hyperlink r:id="rId7" w:history="1">
        <w:r w:rsidR="00837118" w:rsidRPr="00001A3B">
          <w:rPr>
            <w:rStyle w:val="Hyperlink"/>
            <w:rFonts w:ascii="Times New Roman" w:hAnsi="Times New Roman" w:cs="Times New Roman"/>
            <w:color w:val="auto"/>
            <w:sz w:val="24"/>
            <w:szCs w:val="24"/>
          </w:rPr>
          <w:t>http://iso.fudan.edu.cn/downloads/zgzxjxj_en20161128.pdf</w:t>
        </w:r>
      </w:hyperlink>
    </w:p>
    <w:p w:rsidR="002D0DFE" w:rsidRPr="00001A3B" w:rsidRDefault="002D0DFE" w:rsidP="00837118">
      <w:pPr>
        <w:rPr>
          <w:rStyle w:val="Strong"/>
          <w:rFonts w:ascii="Times New Roman" w:hAnsi="Times New Roman" w:cs="Times New Roman"/>
          <w:sz w:val="24"/>
          <w:szCs w:val="24"/>
        </w:rPr>
      </w:pPr>
    </w:p>
    <w:p w:rsidR="00837118" w:rsidRPr="00001A3B" w:rsidRDefault="00837118" w:rsidP="00837118">
      <w:pPr>
        <w:rPr>
          <w:rStyle w:val="Strong"/>
          <w:rFonts w:ascii="Times New Roman" w:hAnsi="Times New Roman" w:cs="Times New Roman"/>
          <w:sz w:val="24"/>
          <w:szCs w:val="24"/>
        </w:rPr>
      </w:pPr>
      <w:r w:rsidRPr="00001A3B">
        <w:rPr>
          <w:rStyle w:val="Strong"/>
          <w:rFonts w:ascii="Times New Roman" w:hAnsi="Times New Roman" w:cs="Times New Roman"/>
          <w:sz w:val="24"/>
          <w:szCs w:val="24"/>
        </w:rPr>
        <w:t>Shanghai Government Scholarship</w:t>
      </w:r>
    </w:p>
    <w:p w:rsidR="00837118" w:rsidRPr="00001A3B" w:rsidRDefault="008A7394" w:rsidP="00837118">
      <w:pPr>
        <w:rPr>
          <w:rStyle w:val="Strong"/>
          <w:rFonts w:ascii="Times New Roman" w:hAnsi="Times New Roman" w:cs="Times New Roman"/>
          <w:sz w:val="24"/>
          <w:szCs w:val="24"/>
        </w:rPr>
      </w:pPr>
      <w:hyperlink r:id="rId8" w:history="1">
        <w:r w:rsidR="00837118" w:rsidRPr="00001A3B">
          <w:rPr>
            <w:rStyle w:val="Hyperlink"/>
            <w:rFonts w:ascii="Times New Roman" w:hAnsi="Times New Roman" w:cs="Times New Roman"/>
            <w:color w:val="auto"/>
            <w:sz w:val="24"/>
            <w:szCs w:val="24"/>
          </w:rPr>
          <w:t>http://iso.fudan.edu.cn/downloads/shjxj_en20161128.pdf</w:t>
        </w:r>
      </w:hyperlink>
      <w:r w:rsidR="00837118" w:rsidRPr="00001A3B">
        <w:rPr>
          <w:rStyle w:val="Strong"/>
          <w:rFonts w:ascii="Times New Roman" w:hAnsi="Times New Roman" w:cs="Times New Roman"/>
          <w:sz w:val="24"/>
          <w:szCs w:val="24"/>
        </w:rPr>
        <w:t xml:space="preserve"> </w:t>
      </w:r>
    </w:p>
    <w:p w:rsidR="00837118" w:rsidRPr="00001A3B" w:rsidRDefault="00837118" w:rsidP="00837118">
      <w:pPr>
        <w:rPr>
          <w:rStyle w:val="Strong"/>
          <w:rFonts w:ascii="Times New Roman" w:hAnsi="Times New Roman" w:cs="Times New Roman"/>
          <w:sz w:val="24"/>
          <w:szCs w:val="24"/>
        </w:rPr>
      </w:pPr>
    </w:p>
    <w:p w:rsidR="00D202C1" w:rsidRPr="00001A3B" w:rsidRDefault="00D202C1" w:rsidP="00C31796">
      <w:pPr>
        <w:shd w:val="clear" w:color="auto" w:fill="FFFFFF"/>
        <w:rPr>
          <w:rFonts w:ascii="Times New Roman" w:hAnsi="Times New Roman" w:cs="Times New Roman"/>
          <w:sz w:val="24"/>
          <w:szCs w:val="24"/>
          <w:u w:val="single"/>
        </w:rPr>
      </w:pPr>
    </w:p>
    <w:p w:rsidR="008D1A3A" w:rsidRPr="00001A3B" w:rsidRDefault="00FA5EFE" w:rsidP="00C31796">
      <w:pPr>
        <w:rPr>
          <w:rFonts w:ascii="Times New Roman" w:hAnsi="Times New Roman" w:cs="Times New Roman"/>
          <w:sz w:val="24"/>
          <w:szCs w:val="24"/>
          <w:u w:val="single"/>
        </w:rPr>
      </w:pPr>
      <w:r w:rsidRPr="00001A3B">
        <w:rPr>
          <w:rFonts w:ascii="Times New Roman" w:hAnsi="Times New Roman" w:cs="Times New Roman"/>
          <w:sz w:val="24"/>
          <w:szCs w:val="24"/>
          <w:u w:val="single"/>
        </w:rPr>
        <w:t>Training</w:t>
      </w:r>
      <w:r w:rsidR="008B45F0" w:rsidRPr="00001A3B">
        <w:rPr>
          <w:rFonts w:ascii="Times New Roman" w:hAnsi="Times New Roman" w:cs="Times New Roman"/>
          <w:sz w:val="24"/>
          <w:szCs w:val="24"/>
          <w:u w:val="single"/>
        </w:rPr>
        <w:t xml:space="preserve"> Plan</w:t>
      </w:r>
    </w:p>
    <w:p w:rsidR="002377D1" w:rsidRPr="00001A3B" w:rsidRDefault="002377D1" w:rsidP="00C31796">
      <w:pPr>
        <w:rPr>
          <w:rFonts w:ascii="Times New Roman" w:hAnsi="Times New Roman" w:cs="Times New Roman"/>
          <w:sz w:val="24"/>
          <w:szCs w:val="24"/>
        </w:rPr>
      </w:pPr>
      <w:r w:rsidRPr="00001A3B">
        <w:rPr>
          <w:rFonts w:ascii="Times New Roman" w:hAnsi="Times New Roman" w:cs="Times New Roman"/>
          <w:sz w:val="24"/>
          <w:szCs w:val="24"/>
        </w:rPr>
        <w:t xml:space="preserve">Ph.D. students are expected </w:t>
      </w:r>
      <w:r w:rsidR="002D0DFE">
        <w:rPr>
          <w:rFonts w:ascii="Times New Roman" w:hAnsi="Times New Roman" w:cs="Times New Roman"/>
          <w:sz w:val="24"/>
          <w:szCs w:val="24"/>
        </w:rPr>
        <w:t xml:space="preserve">by the University </w:t>
      </w:r>
      <w:r w:rsidRPr="00001A3B">
        <w:rPr>
          <w:rFonts w:ascii="Times New Roman" w:hAnsi="Times New Roman" w:cs="Times New Roman"/>
          <w:sz w:val="24"/>
          <w:szCs w:val="24"/>
        </w:rPr>
        <w:t>to comp</w:t>
      </w:r>
      <w:r w:rsidR="00C51F7F" w:rsidRPr="00001A3B">
        <w:rPr>
          <w:rFonts w:ascii="Times New Roman" w:hAnsi="Times New Roman" w:cs="Times New Roman"/>
          <w:sz w:val="24"/>
          <w:szCs w:val="24"/>
        </w:rPr>
        <w:t xml:space="preserve">lete their study in the programme </w:t>
      </w:r>
      <w:r w:rsidR="002D0DFE">
        <w:rPr>
          <w:rFonts w:ascii="Times New Roman" w:hAnsi="Times New Roman" w:cs="Times New Roman"/>
          <w:sz w:val="24"/>
          <w:szCs w:val="24"/>
        </w:rPr>
        <w:t>in</w:t>
      </w:r>
      <w:r w:rsidR="00473A6F" w:rsidRPr="00001A3B">
        <w:rPr>
          <w:rFonts w:ascii="Times New Roman" w:hAnsi="Times New Roman" w:cs="Times New Roman"/>
          <w:sz w:val="24"/>
          <w:szCs w:val="24"/>
        </w:rPr>
        <w:t xml:space="preserve"> three </w:t>
      </w:r>
      <w:r w:rsidRPr="00001A3B">
        <w:rPr>
          <w:rFonts w:ascii="Times New Roman" w:hAnsi="Times New Roman" w:cs="Times New Roman"/>
          <w:sz w:val="24"/>
          <w:szCs w:val="24"/>
        </w:rPr>
        <w:t>years</w:t>
      </w:r>
      <w:r w:rsidR="002D0DFE">
        <w:rPr>
          <w:rFonts w:ascii="Times New Roman" w:hAnsi="Times New Roman" w:cs="Times New Roman"/>
          <w:sz w:val="24"/>
          <w:szCs w:val="24"/>
        </w:rPr>
        <w:t>, but can take up to five. Funding agencies may have other restrictions.</w:t>
      </w:r>
      <w:r w:rsidRPr="00001A3B">
        <w:rPr>
          <w:rFonts w:ascii="Times New Roman" w:hAnsi="Times New Roman" w:cs="Times New Roman"/>
          <w:sz w:val="24"/>
          <w:szCs w:val="24"/>
        </w:rPr>
        <w:t xml:space="preserve"> </w:t>
      </w:r>
    </w:p>
    <w:p w:rsidR="008E5236" w:rsidRPr="00001A3B" w:rsidRDefault="008E5236" w:rsidP="008E5236">
      <w:pPr>
        <w:rPr>
          <w:rFonts w:ascii="Times New Roman" w:hAnsi="Times New Roman" w:cs="Times New Roman"/>
          <w:sz w:val="24"/>
          <w:szCs w:val="24"/>
        </w:rPr>
      </w:pPr>
    </w:p>
    <w:p w:rsidR="008E5236" w:rsidRPr="00001A3B" w:rsidRDefault="008E5236" w:rsidP="008E5236">
      <w:pPr>
        <w:rPr>
          <w:rFonts w:ascii="Times New Roman" w:hAnsi="Times New Roman" w:cs="Times New Roman"/>
          <w:sz w:val="24"/>
          <w:szCs w:val="24"/>
        </w:rPr>
      </w:pPr>
      <w:r w:rsidRPr="00001A3B">
        <w:rPr>
          <w:rFonts w:ascii="Times New Roman" w:hAnsi="Times New Roman" w:cs="Times New Roman"/>
          <w:sz w:val="24"/>
          <w:szCs w:val="24"/>
        </w:rPr>
        <w:t xml:space="preserve">Ph.D. students should finish </w:t>
      </w:r>
      <w:r w:rsidR="002D0DFE">
        <w:rPr>
          <w:rFonts w:ascii="Times New Roman" w:hAnsi="Times New Roman" w:cs="Times New Roman"/>
          <w:sz w:val="24"/>
          <w:szCs w:val="24"/>
        </w:rPr>
        <w:t>at least</w:t>
      </w:r>
      <w:r w:rsidRPr="00001A3B">
        <w:rPr>
          <w:rFonts w:ascii="Times New Roman" w:hAnsi="Times New Roman" w:cs="Times New Roman"/>
          <w:sz w:val="24"/>
          <w:szCs w:val="24"/>
        </w:rPr>
        <w:t xml:space="preserve"> 19 credits from the curriculum</w:t>
      </w:r>
      <w:r w:rsidR="002D0DFE">
        <w:rPr>
          <w:rFonts w:ascii="Times New Roman" w:hAnsi="Times New Roman" w:cs="Times New Roman"/>
          <w:sz w:val="24"/>
          <w:szCs w:val="24"/>
        </w:rPr>
        <w:t xml:space="preserve"> offered</w:t>
      </w:r>
      <w:r w:rsidRPr="00001A3B">
        <w:rPr>
          <w:rFonts w:ascii="Times New Roman" w:hAnsi="Times New Roman" w:cs="Times New Roman"/>
          <w:sz w:val="24"/>
          <w:szCs w:val="24"/>
        </w:rPr>
        <w:t>, and meet different kinds of course requirement</w:t>
      </w:r>
      <w:r w:rsidR="002D0DFE">
        <w:rPr>
          <w:rFonts w:ascii="Times New Roman" w:hAnsi="Times New Roman" w:cs="Times New Roman"/>
          <w:sz w:val="24"/>
          <w:szCs w:val="24"/>
        </w:rPr>
        <w:t xml:space="preserve">s. The average grades (GPA) </w:t>
      </w:r>
      <w:r w:rsidRPr="00001A3B">
        <w:rPr>
          <w:rFonts w:ascii="Times New Roman" w:hAnsi="Times New Roman" w:cs="Times New Roman"/>
          <w:sz w:val="24"/>
          <w:szCs w:val="24"/>
        </w:rPr>
        <w:t>should meet the requirement of Fudan University.</w:t>
      </w:r>
    </w:p>
    <w:p w:rsidR="008E5236" w:rsidRPr="00001A3B" w:rsidRDefault="008E5236" w:rsidP="008E5236">
      <w:pPr>
        <w:rPr>
          <w:rFonts w:ascii="Times New Roman" w:hAnsi="Times New Roman" w:cs="Times New Roman"/>
          <w:sz w:val="24"/>
          <w:szCs w:val="24"/>
        </w:rPr>
      </w:pPr>
      <w:r w:rsidRPr="00001A3B">
        <w:rPr>
          <w:rFonts w:ascii="Times New Roman" w:hAnsi="Times New Roman" w:cs="Times New Roman"/>
          <w:sz w:val="24"/>
          <w:szCs w:val="24"/>
        </w:rPr>
        <w:t>Professional basic course</w:t>
      </w:r>
      <w:r w:rsidR="0026571F" w:rsidRPr="00001A3B">
        <w:rPr>
          <w:rFonts w:ascii="Times New Roman" w:hAnsi="Times New Roman" w:cs="Times New Roman"/>
          <w:sz w:val="24"/>
          <w:szCs w:val="24"/>
        </w:rPr>
        <w:t>s</w:t>
      </w:r>
      <w:r w:rsidRPr="00001A3B">
        <w:rPr>
          <w:rFonts w:ascii="Times New Roman" w:hAnsi="Times New Roman" w:cs="Times New Roman"/>
          <w:sz w:val="24"/>
          <w:szCs w:val="24"/>
        </w:rPr>
        <w:t xml:space="preserve">        at least 9 credits</w:t>
      </w:r>
    </w:p>
    <w:p w:rsidR="0007044C" w:rsidRPr="00001A3B" w:rsidRDefault="0007044C" w:rsidP="008E5236">
      <w:pPr>
        <w:rPr>
          <w:rFonts w:ascii="Times New Roman" w:hAnsi="Times New Roman" w:cs="Times New Roman"/>
          <w:sz w:val="24"/>
          <w:szCs w:val="24"/>
        </w:rPr>
      </w:pPr>
      <w:r w:rsidRPr="00001A3B">
        <w:rPr>
          <w:rFonts w:ascii="Times New Roman" w:hAnsi="Times New Roman" w:cs="Times New Roman"/>
          <w:sz w:val="24"/>
          <w:szCs w:val="24"/>
        </w:rPr>
        <w:t>Professional elective course</w:t>
      </w:r>
      <w:r w:rsidR="0026571F" w:rsidRPr="00001A3B">
        <w:rPr>
          <w:rFonts w:ascii="Times New Roman" w:hAnsi="Times New Roman" w:cs="Times New Roman"/>
          <w:sz w:val="24"/>
          <w:szCs w:val="24"/>
        </w:rPr>
        <w:t>s</w:t>
      </w:r>
      <w:r w:rsidRPr="00001A3B">
        <w:rPr>
          <w:rFonts w:ascii="Times New Roman" w:hAnsi="Times New Roman" w:cs="Times New Roman"/>
          <w:sz w:val="24"/>
          <w:szCs w:val="24"/>
        </w:rPr>
        <w:t xml:space="preserve">      at least 4 credits</w:t>
      </w:r>
    </w:p>
    <w:p w:rsidR="008E5236" w:rsidRPr="00001A3B" w:rsidRDefault="008E5236" w:rsidP="008E5236">
      <w:pPr>
        <w:rPr>
          <w:rFonts w:ascii="Times New Roman" w:hAnsi="Times New Roman" w:cs="Times New Roman"/>
          <w:sz w:val="24"/>
          <w:szCs w:val="24"/>
        </w:rPr>
      </w:pPr>
      <w:r w:rsidRPr="00001A3B">
        <w:rPr>
          <w:rFonts w:ascii="Times New Roman" w:hAnsi="Times New Roman" w:cs="Times New Roman"/>
          <w:sz w:val="24"/>
          <w:szCs w:val="24"/>
        </w:rPr>
        <w:t>English language               at least 4 credits</w:t>
      </w:r>
    </w:p>
    <w:p w:rsidR="00001A3B" w:rsidRDefault="008E5236" w:rsidP="00A810C3">
      <w:pPr>
        <w:rPr>
          <w:rFonts w:ascii="Times New Roman" w:hAnsi="Times New Roman" w:cs="Times New Roman"/>
          <w:sz w:val="24"/>
          <w:szCs w:val="24"/>
        </w:rPr>
      </w:pPr>
      <w:r w:rsidRPr="00001A3B">
        <w:rPr>
          <w:rFonts w:ascii="Times New Roman" w:hAnsi="Times New Roman" w:cs="Times New Roman"/>
          <w:sz w:val="24"/>
          <w:szCs w:val="24"/>
        </w:rPr>
        <w:t xml:space="preserve">Chinese language             </w:t>
      </w:r>
      <w:r w:rsidR="000C1F4E">
        <w:rPr>
          <w:rFonts w:ascii="Times New Roman" w:hAnsi="Times New Roman" w:cs="Times New Roman"/>
          <w:sz w:val="24"/>
          <w:szCs w:val="24"/>
        </w:rPr>
        <w:t xml:space="preserve"> </w:t>
      </w:r>
      <w:r w:rsidRPr="00001A3B">
        <w:rPr>
          <w:rFonts w:ascii="Times New Roman" w:hAnsi="Times New Roman" w:cs="Times New Roman"/>
          <w:sz w:val="24"/>
          <w:szCs w:val="24"/>
        </w:rPr>
        <w:t xml:space="preserve"> at least 2 credits</w:t>
      </w:r>
    </w:p>
    <w:p w:rsidR="000C1F4E" w:rsidRPr="00001A3B" w:rsidRDefault="000C1F4E" w:rsidP="00A810C3">
      <w:pPr>
        <w:rPr>
          <w:rFonts w:ascii="Times New Roman" w:hAnsi="Times New Roman" w:cs="Times New Roman"/>
          <w:sz w:val="24"/>
          <w:szCs w:val="24"/>
        </w:rPr>
      </w:pPr>
    </w:p>
    <w:p w:rsidR="00001A3B" w:rsidRPr="00001A3B" w:rsidRDefault="00EA5B23" w:rsidP="00A810C3">
      <w:pPr>
        <w:rPr>
          <w:rFonts w:ascii="Times New Roman" w:hAnsi="Times New Roman" w:cs="Times New Roman"/>
          <w:sz w:val="24"/>
          <w:szCs w:val="24"/>
        </w:rPr>
      </w:pPr>
      <w:r>
        <w:rPr>
          <w:rFonts w:ascii="Times New Roman" w:hAnsi="Times New Roman" w:cs="Times New Roman"/>
          <w:sz w:val="24"/>
          <w:szCs w:val="24"/>
        </w:rPr>
        <w:t xml:space="preserve">Further Useful </w:t>
      </w:r>
      <w:r w:rsidR="0017443F" w:rsidRPr="00001A3B">
        <w:rPr>
          <w:rFonts w:ascii="Times New Roman" w:hAnsi="Times New Roman" w:cs="Times New Roman"/>
          <w:sz w:val="24"/>
          <w:szCs w:val="24"/>
        </w:rPr>
        <w:t>Note</w:t>
      </w:r>
      <w:r>
        <w:rPr>
          <w:rFonts w:ascii="Times New Roman" w:hAnsi="Times New Roman" w:cs="Times New Roman"/>
          <w:sz w:val="24"/>
          <w:szCs w:val="24"/>
        </w:rPr>
        <w:t xml:space="preserve">s from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Harder</w:t>
      </w:r>
      <w:r w:rsidR="0017443F" w:rsidRPr="00001A3B">
        <w:rPr>
          <w:rFonts w:ascii="Times New Roman" w:hAnsi="Times New Roman" w:cs="Times New Roman"/>
          <w:sz w:val="24"/>
          <w:szCs w:val="24"/>
        </w:rPr>
        <w:t xml:space="preserve">: </w:t>
      </w:r>
    </w:p>
    <w:p w:rsidR="002D0DFE" w:rsidRPr="00001A3B" w:rsidRDefault="002D0DFE" w:rsidP="002D0DFE">
      <w:pPr>
        <w:pStyle w:val="ListParagraph"/>
        <w:numPr>
          <w:ilvl w:val="0"/>
          <w:numId w:val="6"/>
        </w:numPr>
        <w:ind w:firstLineChars="0"/>
        <w:rPr>
          <w:rFonts w:ascii="Times New Roman" w:hAnsi="Times New Roman" w:cs="Times New Roman"/>
          <w:sz w:val="24"/>
          <w:szCs w:val="24"/>
        </w:rPr>
      </w:pPr>
      <w:r w:rsidRPr="00001A3B">
        <w:rPr>
          <w:rFonts w:ascii="Times New Roman" w:hAnsi="Times New Roman" w:cs="Times New Roman"/>
          <w:i/>
          <w:sz w:val="24"/>
          <w:szCs w:val="24"/>
        </w:rPr>
        <w:t xml:space="preserve">Housing: </w:t>
      </w:r>
      <w:r w:rsidRPr="00001A3B">
        <w:rPr>
          <w:rFonts w:ascii="Times New Roman" w:hAnsi="Times New Roman" w:cs="Times New Roman"/>
          <w:sz w:val="24"/>
          <w:szCs w:val="24"/>
        </w:rPr>
        <w:t>students who accept offers of admission have a chance to apply for housing. To do so, please visit</w:t>
      </w:r>
      <w:r w:rsidRPr="00001A3B">
        <w:rPr>
          <w:rStyle w:val="apple-converted-space"/>
          <w:rFonts w:ascii="Times New Roman" w:hAnsi="Times New Roman" w:cs="Times New Roman"/>
          <w:sz w:val="24"/>
          <w:szCs w:val="24"/>
        </w:rPr>
        <w:t> </w:t>
      </w:r>
      <w:hyperlink r:id="rId9" w:history="1">
        <w:r w:rsidRPr="00001A3B">
          <w:rPr>
            <w:rStyle w:val="Hyperlink"/>
            <w:rFonts w:ascii="Times New Roman" w:hAnsi="Times New Roman" w:cs="Times New Roman"/>
            <w:color w:val="auto"/>
            <w:sz w:val="24"/>
            <w:szCs w:val="24"/>
          </w:rPr>
          <w:t>ISO E-booking page</w:t>
        </w:r>
      </w:hyperlink>
      <w:r w:rsidRPr="00001A3B">
        <w:rPr>
          <w:rFonts w:ascii="Times New Roman" w:hAnsi="Times New Roman" w:cs="Times New Roman"/>
          <w:sz w:val="24"/>
          <w:szCs w:val="24"/>
        </w:rPr>
        <w:t>.</w:t>
      </w:r>
    </w:p>
    <w:p w:rsidR="00001A3B" w:rsidRPr="00001A3B" w:rsidRDefault="0017443F" w:rsidP="00001A3B">
      <w:pPr>
        <w:pStyle w:val="ListParagraph"/>
        <w:numPr>
          <w:ilvl w:val="0"/>
          <w:numId w:val="6"/>
        </w:numPr>
        <w:ind w:firstLineChars="0"/>
        <w:rPr>
          <w:rFonts w:ascii="Times New Roman" w:hAnsi="Times New Roman" w:cs="Times New Roman"/>
          <w:sz w:val="24"/>
          <w:szCs w:val="24"/>
        </w:rPr>
      </w:pPr>
      <w:r w:rsidRPr="00001A3B">
        <w:rPr>
          <w:rFonts w:ascii="Times New Roman" w:hAnsi="Times New Roman" w:cs="Times New Roman"/>
          <w:sz w:val="24"/>
          <w:szCs w:val="24"/>
        </w:rPr>
        <w:t xml:space="preserve">Families are not allowed in the University-provided accommodation at the International Students Dormitory. Admitted students with family </w:t>
      </w:r>
      <w:r w:rsidR="002D0DFE">
        <w:rPr>
          <w:rFonts w:ascii="Times New Roman" w:hAnsi="Times New Roman" w:cs="Times New Roman"/>
          <w:sz w:val="24"/>
          <w:szCs w:val="24"/>
        </w:rPr>
        <w:t>will need to</w:t>
      </w:r>
      <w:r w:rsidRPr="00001A3B">
        <w:rPr>
          <w:rFonts w:ascii="Times New Roman" w:hAnsi="Times New Roman" w:cs="Times New Roman"/>
          <w:sz w:val="24"/>
          <w:szCs w:val="24"/>
        </w:rPr>
        <w:t xml:space="preserve"> rent an apartment outside the campus at </w:t>
      </w:r>
      <w:r w:rsidR="00EA5B23">
        <w:rPr>
          <w:rFonts w:ascii="Times New Roman" w:hAnsi="Times New Roman" w:cs="Times New Roman"/>
          <w:sz w:val="24"/>
          <w:szCs w:val="24"/>
        </w:rPr>
        <w:t xml:space="preserve">high, </w:t>
      </w:r>
      <w:r w:rsidR="002D0DFE">
        <w:rPr>
          <w:rFonts w:ascii="Times New Roman" w:hAnsi="Times New Roman" w:cs="Times New Roman"/>
          <w:sz w:val="24"/>
          <w:szCs w:val="24"/>
        </w:rPr>
        <w:t>commercial</w:t>
      </w:r>
      <w:r w:rsidRPr="00001A3B">
        <w:rPr>
          <w:rFonts w:ascii="Times New Roman" w:hAnsi="Times New Roman" w:cs="Times New Roman"/>
          <w:sz w:val="24"/>
          <w:szCs w:val="24"/>
        </w:rPr>
        <w:t xml:space="preserve"> rates.</w:t>
      </w:r>
    </w:p>
    <w:p w:rsidR="00001A3B" w:rsidRPr="00001A3B" w:rsidRDefault="002D0DFE" w:rsidP="00001A3B">
      <w:pPr>
        <w:pStyle w:val="ListParagraph"/>
        <w:numPr>
          <w:ilvl w:val="0"/>
          <w:numId w:val="6"/>
        </w:numPr>
        <w:ind w:firstLineChars="0"/>
        <w:rPr>
          <w:rFonts w:ascii="Times New Roman" w:hAnsi="Times New Roman" w:cs="Times New Roman"/>
          <w:sz w:val="24"/>
          <w:szCs w:val="24"/>
        </w:rPr>
      </w:pPr>
      <w:r>
        <w:rPr>
          <w:rFonts w:ascii="Times New Roman" w:hAnsi="Times New Roman" w:cs="Times New Roman"/>
          <w:sz w:val="24"/>
          <w:szCs w:val="24"/>
        </w:rPr>
        <w:t>Making the o</w:t>
      </w:r>
      <w:r w:rsidR="00A810C3" w:rsidRPr="00001A3B">
        <w:rPr>
          <w:rFonts w:ascii="Times New Roman" w:hAnsi="Times New Roman" w:cs="Times New Roman"/>
          <w:sz w:val="24"/>
          <w:szCs w:val="24"/>
        </w:rPr>
        <w:t xml:space="preserve">nline payment for </w:t>
      </w:r>
      <w:r>
        <w:rPr>
          <w:rFonts w:ascii="Times New Roman" w:hAnsi="Times New Roman" w:cs="Times New Roman"/>
          <w:sz w:val="24"/>
          <w:szCs w:val="24"/>
        </w:rPr>
        <w:t xml:space="preserve">the </w:t>
      </w:r>
      <w:r w:rsidR="00A810C3" w:rsidRPr="00001A3B">
        <w:rPr>
          <w:rFonts w:ascii="Times New Roman" w:hAnsi="Times New Roman" w:cs="Times New Roman"/>
          <w:sz w:val="24"/>
          <w:szCs w:val="24"/>
        </w:rPr>
        <w:t xml:space="preserve">application fee </w:t>
      </w:r>
      <w:r>
        <w:rPr>
          <w:rFonts w:ascii="Times New Roman" w:hAnsi="Times New Roman" w:cs="Times New Roman"/>
          <w:sz w:val="24"/>
          <w:szCs w:val="24"/>
        </w:rPr>
        <w:t>can</w:t>
      </w:r>
      <w:r w:rsidR="00A810C3" w:rsidRPr="00001A3B">
        <w:rPr>
          <w:rFonts w:ascii="Times New Roman" w:hAnsi="Times New Roman" w:cs="Times New Roman"/>
          <w:sz w:val="24"/>
          <w:szCs w:val="24"/>
        </w:rPr>
        <w:t xml:space="preserve"> be challenging</w:t>
      </w:r>
      <w:r>
        <w:rPr>
          <w:rFonts w:ascii="Times New Roman" w:hAnsi="Times New Roman" w:cs="Times New Roman"/>
          <w:sz w:val="24"/>
          <w:szCs w:val="24"/>
        </w:rPr>
        <w:t>,</w:t>
      </w:r>
      <w:r w:rsidR="00A810C3" w:rsidRPr="00001A3B">
        <w:rPr>
          <w:rFonts w:ascii="Times New Roman" w:hAnsi="Times New Roman" w:cs="Times New Roman"/>
          <w:sz w:val="24"/>
          <w:szCs w:val="24"/>
        </w:rPr>
        <w:t xml:space="preserve"> and </w:t>
      </w:r>
      <w:r>
        <w:rPr>
          <w:rFonts w:ascii="Times New Roman" w:hAnsi="Times New Roman" w:cs="Times New Roman"/>
          <w:sz w:val="24"/>
          <w:szCs w:val="24"/>
        </w:rPr>
        <w:t>we recommend this is</w:t>
      </w:r>
      <w:r w:rsidR="00A810C3" w:rsidRPr="00001A3B">
        <w:rPr>
          <w:rFonts w:ascii="Times New Roman" w:hAnsi="Times New Roman" w:cs="Times New Roman"/>
          <w:sz w:val="24"/>
          <w:szCs w:val="24"/>
        </w:rPr>
        <w:t xml:space="preserve"> done as early as possible to </w:t>
      </w:r>
      <w:r>
        <w:rPr>
          <w:rFonts w:ascii="Times New Roman" w:hAnsi="Times New Roman" w:cs="Times New Roman"/>
          <w:sz w:val="24"/>
          <w:szCs w:val="24"/>
        </w:rPr>
        <w:t>deal with unexpected difficulties that might arise with banks or brokers.</w:t>
      </w:r>
      <w:r w:rsidR="00001A3B" w:rsidRPr="00001A3B">
        <w:rPr>
          <w:rFonts w:ascii="Times New Roman" w:hAnsi="Times New Roman" w:cs="Times New Roman"/>
          <w:i/>
          <w:sz w:val="24"/>
          <w:szCs w:val="24"/>
        </w:rPr>
        <w:t xml:space="preserve"> </w:t>
      </w:r>
    </w:p>
    <w:p w:rsidR="00001A3B" w:rsidRPr="00001A3B" w:rsidRDefault="00001A3B" w:rsidP="00001A3B">
      <w:pPr>
        <w:pStyle w:val="ListParagraph"/>
        <w:numPr>
          <w:ilvl w:val="0"/>
          <w:numId w:val="6"/>
        </w:numPr>
        <w:ind w:firstLineChars="0"/>
        <w:rPr>
          <w:rFonts w:ascii="Times New Roman" w:hAnsi="Times New Roman" w:cs="Times New Roman"/>
          <w:sz w:val="24"/>
          <w:szCs w:val="24"/>
        </w:rPr>
      </w:pPr>
      <w:r w:rsidRPr="00001A3B">
        <w:rPr>
          <w:rFonts w:ascii="Times New Roman" w:hAnsi="Times New Roman" w:cs="Times New Roman"/>
          <w:i/>
          <w:sz w:val="24"/>
          <w:szCs w:val="24"/>
        </w:rPr>
        <w:t>Visa Questions:</w:t>
      </w:r>
      <w:r w:rsidRPr="00001A3B">
        <w:rPr>
          <w:rFonts w:ascii="Times New Roman" w:hAnsi="Times New Roman" w:cs="Times New Roman"/>
          <w:sz w:val="24"/>
          <w:szCs w:val="24"/>
        </w:rPr>
        <w:t xml:space="preserve"> visa questions should be directed to the</w:t>
      </w:r>
      <w:r w:rsidRPr="00001A3B">
        <w:rPr>
          <w:rStyle w:val="apple-converted-space"/>
          <w:rFonts w:ascii="Times New Roman" w:hAnsi="Times New Roman" w:cs="Times New Roman"/>
          <w:sz w:val="24"/>
          <w:szCs w:val="24"/>
        </w:rPr>
        <w:t> </w:t>
      </w:r>
      <w:hyperlink r:id="rId10" w:history="1">
        <w:r w:rsidRPr="00001A3B">
          <w:rPr>
            <w:rStyle w:val="Hyperlink"/>
            <w:rFonts w:ascii="Times New Roman" w:hAnsi="Times New Roman" w:cs="Times New Roman"/>
            <w:color w:val="auto"/>
            <w:sz w:val="24"/>
            <w:szCs w:val="24"/>
          </w:rPr>
          <w:t>International Students Office</w:t>
        </w:r>
      </w:hyperlink>
      <w:r w:rsidRPr="00001A3B">
        <w:rPr>
          <w:rFonts w:ascii="Times New Roman" w:hAnsi="Times New Roman" w:cs="Times New Roman"/>
          <w:sz w:val="24"/>
          <w:szCs w:val="24"/>
        </w:rPr>
        <w:t>.</w:t>
      </w:r>
      <w:r w:rsidR="00EA5B23">
        <w:rPr>
          <w:rFonts w:ascii="Times New Roman" w:hAnsi="Times New Roman" w:cs="Times New Roman"/>
          <w:sz w:val="24"/>
          <w:szCs w:val="24"/>
        </w:rPr>
        <w:t xml:space="preserve"> Visas for other family members may not be possible.</w:t>
      </w:r>
    </w:p>
    <w:p w:rsidR="00A810C3" w:rsidRPr="00001A3B" w:rsidRDefault="00A810C3" w:rsidP="00001A3B">
      <w:pPr>
        <w:pStyle w:val="ListParagraph"/>
        <w:ind w:left="720" w:firstLineChars="0" w:firstLine="0"/>
        <w:rPr>
          <w:rFonts w:ascii="Times New Roman" w:hAnsi="Times New Roman" w:cs="Times New Roman"/>
          <w:sz w:val="24"/>
          <w:szCs w:val="24"/>
        </w:rPr>
      </w:pPr>
    </w:p>
    <w:p w:rsidR="002D0DFE" w:rsidRDefault="002D0DFE" w:rsidP="002D0DFE">
      <w:pPr>
        <w:pStyle w:val="ListParagraph"/>
        <w:ind w:left="420" w:firstLineChars="0" w:firstLine="0"/>
        <w:jc w:val="right"/>
        <w:rPr>
          <w:rFonts w:ascii="Times New Roman" w:hAnsi="Times New Roman" w:cs="Times New Roman"/>
          <w:sz w:val="24"/>
          <w:szCs w:val="24"/>
        </w:rPr>
      </w:pPr>
    </w:p>
    <w:p w:rsidR="002D0DFE" w:rsidRDefault="002D0DFE" w:rsidP="002D0DFE">
      <w:pPr>
        <w:pStyle w:val="ListParagraph"/>
        <w:ind w:left="420" w:firstLineChars="0" w:firstLine="0"/>
        <w:jc w:val="right"/>
        <w:rPr>
          <w:rFonts w:ascii="Times New Roman" w:hAnsi="Times New Roman" w:cs="Times New Roman"/>
          <w:sz w:val="24"/>
          <w:szCs w:val="24"/>
        </w:rPr>
      </w:pPr>
    </w:p>
    <w:p w:rsidR="002D0DFE" w:rsidRDefault="002D0DFE" w:rsidP="002D0DFE">
      <w:pPr>
        <w:pStyle w:val="ListParagraph"/>
        <w:ind w:left="420" w:firstLineChars="0" w:firstLine="0"/>
        <w:jc w:val="right"/>
        <w:rPr>
          <w:rFonts w:ascii="Times New Roman" w:hAnsi="Times New Roman" w:cs="Times New Roman"/>
          <w:sz w:val="24"/>
          <w:szCs w:val="24"/>
        </w:rPr>
      </w:pPr>
    </w:p>
    <w:p w:rsidR="00AB02CE" w:rsidRPr="00001A3B" w:rsidRDefault="00EA5B23" w:rsidP="002D0DFE">
      <w:pPr>
        <w:pStyle w:val="ListParagraph"/>
        <w:ind w:left="420" w:firstLineChars="0" w:firstLine="0"/>
        <w:jc w:val="right"/>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2D0DFE">
        <w:rPr>
          <w:rFonts w:ascii="Times New Roman" w:hAnsi="Times New Roman" w:cs="Times New Roman"/>
          <w:sz w:val="24"/>
          <w:szCs w:val="24"/>
        </w:rPr>
        <w:t>Odii</w:t>
      </w:r>
      <w:proofErr w:type="spellEnd"/>
      <w:r w:rsidR="002D0DFE">
        <w:rPr>
          <w:rFonts w:ascii="Times New Roman" w:hAnsi="Times New Roman" w:cs="Times New Roman"/>
          <w:sz w:val="24"/>
          <w:szCs w:val="24"/>
        </w:rPr>
        <w:t xml:space="preserve"> &amp; MK Harder Jan 2017</w:t>
      </w:r>
    </w:p>
    <w:sectPr w:rsidR="00AB02CE" w:rsidRPr="00001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487"/>
    <w:multiLevelType w:val="hybridMultilevel"/>
    <w:tmpl w:val="28C2F4B2"/>
    <w:lvl w:ilvl="0" w:tplc="AF107D4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610C05"/>
    <w:multiLevelType w:val="hybridMultilevel"/>
    <w:tmpl w:val="B2B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AF9"/>
    <w:multiLevelType w:val="hybridMultilevel"/>
    <w:tmpl w:val="32066276"/>
    <w:lvl w:ilvl="0" w:tplc="FABCA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73662A"/>
    <w:multiLevelType w:val="hybridMultilevel"/>
    <w:tmpl w:val="C9D23432"/>
    <w:lvl w:ilvl="0" w:tplc="A8C87A62">
      <w:start w:val="1"/>
      <w:numFmt w:val="decimal"/>
      <w:lvlText w:val="%1."/>
      <w:lvlJc w:val="left"/>
      <w:pPr>
        <w:ind w:left="420" w:hanging="420"/>
      </w:pPr>
      <w:rPr>
        <w:rFonts w:hint="default"/>
        <w:color w:val="auto"/>
        <w:sz w:val="21"/>
        <w:szCs w:val="21"/>
      </w:rPr>
    </w:lvl>
    <w:lvl w:ilvl="1" w:tplc="4656D980">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C9B511F"/>
    <w:multiLevelType w:val="hybridMultilevel"/>
    <w:tmpl w:val="5866998E"/>
    <w:lvl w:ilvl="0" w:tplc="0409000F">
      <w:start w:val="1"/>
      <w:numFmt w:val="decimal"/>
      <w:lvlText w:val="%1."/>
      <w:lvlJc w:val="left"/>
      <w:pPr>
        <w:ind w:left="420" w:hanging="420"/>
      </w:pPr>
      <w:rPr>
        <w:rFonts w:hint="default"/>
      </w:rPr>
    </w:lvl>
    <w:lvl w:ilvl="1" w:tplc="4656D980">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9796741"/>
    <w:multiLevelType w:val="hybridMultilevel"/>
    <w:tmpl w:val="A06CFAD0"/>
    <w:lvl w:ilvl="0" w:tplc="4656D9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xNDczNDM3MjEwtjRR0lEKTi0uzszPAykwrAUAKAe2miwAAAA="/>
  </w:docVars>
  <w:rsids>
    <w:rsidRoot w:val="00B71DBB"/>
    <w:rsid w:val="00001A3B"/>
    <w:rsid w:val="0000693E"/>
    <w:rsid w:val="0002722A"/>
    <w:rsid w:val="000515AC"/>
    <w:rsid w:val="00055DB6"/>
    <w:rsid w:val="00056B26"/>
    <w:rsid w:val="000637C4"/>
    <w:rsid w:val="0007044C"/>
    <w:rsid w:val="000A1950"/>
    <w:rsid w:val="000A3D5C"/>
    <w:rsid w:val="000B0530"/>
    <w:rsid w:val="000C1F4E"/>
    <w:rsid w:val="000D64AC"/>
    <w:rsid w:val="00100361"/>
    <w:rsid w:val="001038D1"/>
    <w:rsid w:val="001045A4"/>
    <w:rsid w:val="001047D2"/>
    <w:rsid w:val="00114066"/>
    <w:rsid w:val="00135498"/>
    <w:rsid w:val="0014573C"/>
    <w:rsid w:val="001472D7"/>
    <w:rsid w:val="00157881"/>
    <w:rsid w:val="001614EA"/>
    <w:rsid w:val="0017443F"/>
    <w:rsid w:val="001879CD"/>
    <w:rsid w:val="001902B8"/>
    <w:rsid w:val="001A7828"/>
    <w:rsid w:val="001D0959"/>
    <w:rsid w:val="001E4F31"/>
    <w:rsid w:val="00210375"/>
    <w:rsid w:val="00215E4C"/>
    <w:rsid w:val="002306FB"/>
    <w:rsid w:val="0023107F"/>
    <w:rsid w:val="00235337"/>
    <w:rsid w:val="002377D1"/>
    <w:rsid w:val="0026571F"/>
    <w:rsid w:val="0026730C"/>
    <w:rsid w:val="002A3509"/>
    <w:rsid w:val="002D0DFE"/>
    <w:rsid w:val="002D39BF"/>
    <w:rsid w:val="002D4580"/>
    <w:rsid w:val="0036237F"/>
    <w:rsid w:val="003A0A48"/>
    <w:rsid w:val="003B79D3"/>
    <w:rsid w:val="003E445A"/>
    <w:rsid w:val="00420EC7"/>
    <w:rsid w:val="00437E69"/>
    <w:rsid w:val="004479C2"/>
    <w:rsid w:val="00450E63"/>
    <w:rsid w:val="00473A6F"/>
    <w:rsid w:val="0047617D"/>
    <w:rsid w:val="00490014"/>
    <w:rsid w:val="004F4E95"/>
    <w:rsid w:val="004F67A3"/>
    <w:rsid w:val="0055137D"/>
    <w:rsid w:val="005522E1"/>
    <w:rsid w:val="0058137C"/>
    <w:rsid w:val="0059673B"/>
    <w:rsid w:val="00597F49"/>
    <w:rsid w:val="005D6B5D"/>
    <w:rsid w:val="005F357B"/>
    <w:rsid w:val="00614D2C"/>
    <w:rsid w:val="00617C3D"/>
    <w:rsid w:val="006224EE"/>
    <w:rsid w:val="006500DE"/>
    <w:rsid w:val="0066193B"/>
    <w:rsid w:val="006B31AF"/>
    <w:rsid w:val="006C4AA0"/>
    <w:rsid w:val="006C5A45"/>
    <w:rsid w:val="006D3965"/>
    <w:rsid w:val="00701DC5"/>
    <w:rsid w:val="00730C2A"/>
    <w:rsid w:val="007412F5"/>
    <w:rsid w:val="00753687"/>
    <w:rsid w:val="0077696E"/>
    <w:rsid w:val="007912B9"/>
    <w:rsid w:val="007947C0"/>
    <w:rsid w:val="007A4036"/>
    <w:rsid w:val="007D086C"/>
    <w:rsid w:val="008041F6"/>
    <w:rsid w:val="00837118"/>
    <w:rsid w:val="00856BB2"/>
    <w:rsid w:val="00863B33"/>
    <w:rsid w:val="00863E8A"/>
    <w:rsid w:val="008A7394"/>
    <w:rsid w:val="008B45F0"/>
    <w:rsid w:val="008D1A3A"/>
    <w:rsid w:val="008E5236"/>
    <w:rsid w:val="008F14A1"/>
    <w:rsid w:val="00904C38"/>
    <w:rsid w:val="009368D4"/>
    <w:rsid w:val="009464EA"/>
    <w:rsid w:val="009F4B96"/>
    <w:rsid w:val="00A13BD0"/>
    <w:rsid w:val="00A42E22"/>
    <w:rsid w:val="00A72A79"/>
    <w:rsid w:val="00A765A4"/>
    <w:rsid w:val="00A810C3"/>
    <w:rsid w:val="00A84175"/>
    <w:rsid w:val="00AB02CE"/>
    <w:rsid w:val="00AD426A"/>
    <w:rsid w:val="00AF7479"/>
    <w:rsid w:val="00B27EFD"/>
    <w:rsid w:val="00B32849"/>
    <w:rsid w:val="00B71DBB"/>
    <w:rsid w:val="00B7378F"/>
    <w:rsid w:val="00B74004"/>
    <w:rsid w:val="00BA68C6"/>
    <w:rsid w:val="00BB1A65"/>
    <w:rsid w:val="00BC7C42"/>
    <w:rsid w:val="00BD1F57"/>
    <w:rsid w:val="00BD7031"/>
    <w:rsid w:val="00C22C40"/>
    <w:rsid w:val="00C31796"/>
    <w:rsid w:val="00C51F7F"/>
    <w:rsid w:val="00C756F0"/>
    <w:rsid w:val="00C950B6"/>
    <w:rsid w:val="00CC089C"/>
    <w:rsid w:val="00CD3222"/>
    <w:rsid w:val="00D063FA"/>
    <w:rsid w:val="00D10C38"/>
    <w:rsid w:val="00D202C1"/>
    <w:rsid w:val="00D20D01"/>
    <w:rsid w:val="00D6342A"/>
    <w:rsid w:val="00D97714"/>
    <w:rsid w:val="00DA2EA1"/>
    <w:rsid w:val="00DE18BD"/>
    <w:rsid w:val="00E25AE5"/>
    <w:rsid w:val="00E3052A"/>
    <w:rsid w:val="00EA3BDC"/>
    <w:rsid w:val="00EA5B23"/>
    <w:rsid w:val="00EC088F"/>
    <w:rsid w:val="00EC3E7F"/>
    <w:rsid w:val="00EE367B"/>
    <w:rsid w:val="00F0173D"/>
    <w:rsid w:val="00FA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1EE3"/>
  <w15:docId w15:val="{ED68E0D0-8378-4BCA-A1FF-EF2DFF2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lang w:val="en-GB"/>
    </w:rPr>
  </w:style>
  <w:style w:type="paragraph" w:styleId="Heading3">
    <w:name w:val="heading 3"/>
    <w:basedOn w:val="Normal"/>
    <w:link w:val="Heading3Char"/>
    <w:uiPriority w:val="9"/>
    <w:qFormat/>
    <w:rsid w:val="00157881"/>
    <w:pPr>
      <w:widowControl/>
      <w:spacing w:before="100" w:beforeAutospacing="1" w:after="100" w:afterAutospacing="1"/>
      <w:jc w:val="left"/>
      <w:outlineLvl w:val="2"/>
    </w:pPr>
    <w:rPr>
      <w:rFonts w:ascii="SimSun" w:eastAsia="SimSun" w:hAnsi="SimSun" w:cs="SimSu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8D4"/>
    <w:rPr>
      <w:color w:val="0563C1" w:themeColor="hyperlink"/>
      <w:u w:val="single"/>
    </w:rPr>
  </w:style>
  <w:style w:type="paragraph" w:styleId="ListParagraph">
    <w:name w:val="List Paragraph"/>
    <w:basedOn w:val="Normal"/>
    <w:uiPriority w:val="34"/>
    <w:qFormat/>
    <w:rsid w:val="000A3D5C"/>
    <w:pPr>
      <w:ind w:firstLineChars="200" w:firstLine="420"/>
    </w:pPr>
  </w:style>
  <w:style w:type="character" w:customStyle="1" w:styleId="Heading3Char">
    <w:name w:val="Heading 3 Char"/>
    <w:basedOn w:val="DefaultParagraphFont"/>
    <w:link w:val="Heading3"/>
    <w:uiPriority w:val="9"/>
    <w:rsid w:val="00157881"/>
    <w:rPr>
      <w:rFonts w:ascii="SimSun" w:eastAsia="SimSun" w:hAnsi="SimSun" w:cs="SimSun"/>
      <w:b/>
      <w:bCs/>
      <w:kern w:val="0"/>
      <w:sz w:val="27"/>
      <w:szCs w:val="27"/>
    </w:rPr>
  </w:style>
  <w:style w:type="paragraph" w:styleId="NormalWeb">
    <w:name w:val="Normal (Web)"/>
    <w:basedOn w:val="Normal"/>
    <w:uiPriority w:val="99"/>
    <w:semiHidden/>
    <w:unhideWhenUsed/>
    <w:rsid w:val="00157881"/>
    <w:pPr>
      <w:widowControl/>
      <w:spacing w:before="100" w:beforeAutospacing="1" w:after="100" w:afterAutospacing="1"/>
      <w:jc w:val="left"/>
    </w:pPr>
    <w:rPr>
      <w:rFonts w:ascii="SimSun" w:eastAsia="SimSun" w:hAnsi="SimSun" w:cs="SimSun"/>
      <w:kern w:val="0"/>
      <w:sz w:val="24"/>
      <w:szCs w:val="24"/>
      <w:lang w:val="en-US"/>
    </w:rPr>
  </w:style>
  <w:style w:type="character" w:customStyle="1" w:styleId="apple-converted-space">
    <w:name w:val="apple-converted-space"/>
    <w:basedOn w:val="DefaultParagraphFont"/>
    <w:rsid w:val="00157881"/>
  </w:style>
  <w:style w:type="character" w:styleId="Strong">
    <w:name w:val="Strong"/>
    <w:basedOn w:val="DefaultParagraphFont"/>
    <w:uiPriority w:val="22"/>
    <w:qFormat/>
    <w:rsid w:val="00157881"/>
    <w:rPr>
      <w:b/>
      <w:bCs/>
    </w:rPr>
  </w:style>
  <w:style w:type="paragraph" w:styleId="BalloonText">
    <w:name w:val="Balloon Text"/>
    <w:basedOn w:val="Normal"/>
    <w:link w:val="BalloonTextChar"/>
    <w:uiPriority w:val="99"/>
    <w:semiHidden/>
    <w:unhideWhenUsed/>
    <w:rsid w:val="0017443F"/>
    <w:rPr>
      <w:rFonts w:ascii="Tahoma" w:hAnsi="Tahoma" w:cs="Tahoma"/>
      <w:sz w:val="16"/>
      <w:szCs w:val="16"/>
    </w:rPr>
  </w:style>
  <w:style w:type="character" w:customStyle="1" w:styleId="BalloonTextChar">
    <w:name w:val="Balloon Text Char"/>
    <w:basedOn w:val="DefaultParagraphFont"/>
    <w:link w:val="BalloonText"/>
    <w:uiPriority w:val="99"/>
    <w:semiHidden/>
    <w:rsid w:val="0017443F"/>
    <w:rPr>
      <w:rFonts w:ascii="Tahoma" w:hAnsi="Tahoma" w:cs="Tahoma"/>
      <w:sz w:val="16"/>
      <w:szCs w:val="16"/>
      <w:lang w:val="en-GB"/>
    </w:rPr>
  </w:style>
  <w:style w:type="character" w:styleId="FollowedHyperlink">
    <w:name w:val="FollowedHyperlink"/>
    <w:basedOn w:val="DefaultParagraphFont"/>
    <w:uiPriority w:val="99"/>
    <w:semiHidden/>
    <w:unhideWhenUsed/>
    <w:rsid w:val="000C1F4E"/>
    <w:rPr>
      <w:color w:val="954F72" w:themeColor="followedHyperlink"/>
      <w:u w:val="single"/>
    </w:rPr>
  </w:style>
  <w:style w:type="character" w:customStyle="1" w:styleId="rwrro">
    <w:name w:val="rwrro"/>
    <w:basedOn w:val="DefaultParagraphFont"/>
    <w:rsid w:val="00794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3339">
      <w:bodyDiv w:val="1"/>
      <w:marLeft w:val="0"/>
      <w:marRight w:val="0"/>
      <w:marTop w:val="0"/>
      <w:marBottom w:val="0"/>
      <w:divBdr>
        <w:top w:val="none" w:sz="0" w:space="0" w:color="auto"/>
        <w:left w:val="none" w:sz="0" w:space="0" w:color="auto"/>
        <w:bottom w:val="none" w:sz="0" w:space="0" w:color="auto"/>
        <w:right w:val="none" w:sz="0" w:space="0" w:color="auto"/>
      </w:divBdr>
      <w:divsChild>
        <w:div w:id="879437066">
          <w:marLeft w:val="0"/>
          <w:marRight w:val="0"/>
          <w:marTop w:val="0"/>
          <w:marBottom w:val="0"/>
          <w:divBdr>
            <w:top w:val="none" w:sz="0" w:space="0" w:color="auto"/>
            <w:left w:val="none" w:sz="0" w:space="0" w:color="auto"/>
            <w:bottom w:val="none" w:sz="0" w:space="0" w:color="auto"/>
            <w:right w:val="none" w:sz="0" w:space="0" w:color="auto"/>
          </w:divBdr>
        </w:div>
      </w:divsChild>
    </w:div>
    <w:div w:id="241333665">
      <w:bodyDiv w:val="1"/>
      <w:marLeft w:val="0"/>
      <w:marRight w:val="0"/>
      <w:marTop w:val="0"/>
      <w:marBottom w:val="0"/>
      <w:divBdr>
        <w:top w:val="none" w:sz="0" w:space="0" w:color="auto"/>
        <w:left w:val="none" w:sz="0" w:space="0" w:color="auto"/>
        <w:bottom w:val="none" w:sz="0" w:space="0" w:color="auto"/>
        <w:right w:val="none" w:sz="0" w:space="0" w:color="auto"/>
      </w:divBdr>
    </w:div>
    <w:div w:id="690490516">
      <w:bodyDiv w:val="1"/>
      <w:marLeft w:val="0"/>
      <w:marRight w:val="0"/>
      <w:marTop w:val="0"/>
      <w:marBottom w:val="0"/>
      <w:divBdr>
        <w:top w:val="none" w:sz="0" w:space="0" w:color="auto"/>
        <w:left w:val="none" w:sz="0" w:space="0" w:color="auto"/>
        <w:bottom w:val="none" w:sz="0" w:space="0" w:color="auto"/>
        <w:right w:val="none" w:sz="0" w:space="0" w:color="auto"/>
      </w:divBdr>
    </w:div>
    <w:div w:id="1273977398">
      <w:bodyDiv w:val="1"/>
      <w:marLeft w:val="0"/>
      <w:marRight w:val="0"/>
      <w:marTop w:val="0"/>
      <w:marBottom w:val="0"/>
      <w:divBdr>
        <w:top w:val="none" w:sz="0" w:space="0" w:color="auto"/>
        <w:left w:val="none" w:sz="0" w:space="0" w:color="auto"/>
        <w:bottom w:val="none" w:sz="0" w:space="0" w:color="auto"/>
        <w:right w:val="none" w:sz="0" w:space="0" w:color="auto"/>
      </w:divBdr>
    </w:div>
    <w:div w:id="1587810956">
      <w:bodyDiv w:val="1"/>
      <w:marLeft w:val="0"/>
      <w:marRight w:val="0"/>
      <w:marTop w:val="0"/>
      <w:marBottom w:val="0"/>
      <w:divBdr>
        <w:top w:val="none" w:sz="0" w:space="0" w:color="auto"/>
        <w:left w:val="none" w:sz="0" w:space="0" w:color="auto"/>
        <w:bottom w:val="none" w:sz="0" w:space="0" w:color="auto"/>
        <w:right w:val="none" w:sz="0" w:space="0" w:color="auto"/>
      </w:divBdr>
    </w:div>
    <w:div w:id="17264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fudan.edu.cn/downloads/shjxj_en20161128.pdf" TargetMode="External"/><Relationship Id="rId3" Type="http://schemas.openxmlformats.org/officeDocument/2006/relationships/settings" Target="settings.xml"/><Relationship Id="rId7" Type="http://schemas.openxmlformats.org/officeDocument/2006/relationships/hyperlink" Target="http://iso.fudan.edu.cn/downloads/zgzxjxj_en2016112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mail.brighton.ac.uk/owa/redir.aspx?C=MluJznMTvk6tdBfC-676t3O2kjWQ9tMI35jB7VWNSCNshV5m8TPmiS4DgcgevL2p45ZseUl3cOs.&amp;URL=https%3a%2f%2fwww.facebook.com%2fwindlesham%3fref%3dhl" TargetMode="External"/><Relationship Id="rId11" Type="http://schemas.openxmlformats.org/officeDocument/2006/relationships/fontTable" Target="fontTable.xml"/><Relationship Id="rId5" Type="http://schemas.openxmlformats.org/officeDocument/2006/relationships/hyperlink" Target="http://environment.fudan.edu.cn/en/content.aspx?info_lb=225&amp;flag=225" TargetMode="External"/><Relationship Id="rId10" Type="http://schemas.openxmlformats.org/officeDocument/2006/relationships/hyperlink" Target="http://iso.fudan.edu.cn/ziliao.htm" TargetMode="External"/><Relationship Id="rId4" Type="http://schemas.openxmlformats.org/officeDocument/2006/relationships/webSettings" Target="webSettings.xml"/><Relationship Id="rId9" Type="http://schemas.openxmlformats.org/officeDocument/2006/relationships/hyperlink" Target="http://iso.fudan.edu.cn/hous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FDU</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WANG</dc:creator>
  <cp:lastModifiedBy>mMicrosoftname Hmicrosoftname</cp:lastModifiedBy>
  <cp:revision>7</cp:revision>
  <dcterms:created xsi:type="dcterms:W3CDTF">2017-01-13T05:46:00Z</dcterms:created>
  <dcterms:modified xsi:type="dcterms:W3CDTF">2017-01-16T03:02:00Z</dcterms:modified>
</cp:coreProperties>
</file>